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DD3FC">
      <w:pPr>
        <w:spacing w:before="312" w:beforeLines="100" w:after="312" w:afterLines="100" w:line="440" w:lineRule="exact"/>
        <w:jc w:val="center"/>
        <w:rPr>
          <w:sz w:val="32"/>
          <w:szCs w:val="32"/>
        </w:rPr>
      </w:pPr>
      <w:r>
        <w:rPr>
          <w:rFonts w:hint="eastAsia" w:eastAsia="黑体"/>
          <w:sz w:val="32"/>
          <w:szCs w:val="32"/>
        </w:rPr>
        <w:t>《智慧农业（中英文）》著作权使用许可协议</w:t>
      </w:r>
    </w:p>
    <w:p w14:paraId="76FBB1E7">
      <w:pPr>
        <w:spacing w:line="44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论文题目：</w:t>
      </w:r>
      <w:r>
        <w:rPr>
          <w:rFonts w:ascii="宋体" w:hAnsi="宋体"/>
          <w:b/>
          <w:sz w:val="28"/>
          <w:szCs w:val="28"/>
        </w:rPr>
        <w:t xml:space="preserve"> </w:t>
      </w:r>
    </w:p>
    <w:p w14:paraId="4FB0B798">
      <w:pPr>
        <w:spacing w:line="44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论文编号：</w:t>
      </w:r>
    </w:p>
    <w:p w14:paraId="6106B511">
      <w:pPr>
        <w:spacing w:line="440" w:lineRule="exac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论文作者（按顺序排列）：</w:t>
      </w:r>
      <w:r>
        <w:rPr>
          <w:rFonts w:ascii="宋体" w:hAnsi="宋体"/>
          <w:b/>
          <w:sz w:val="28"/>
          <w:szCs w:val="28"/>
        </w:rPr>
        <w:t xml:space="preserve"> </w:t>
      </w:r>
    </w:p>
    <w:p w14:paraId="30B5AAD5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自被录用之日起，作者许可《智慧农业（中英文）》使用上述论文整体及附属于论文中的不限于图、表、数据、摘要等可以许可他人使用的著作权，包括但不限于复制权、发行权、信息网络传播权、翻译权、改编权、汇编权、播放权、展览权等财产权及再许可权。许可论文以各种已知或将来出现的形态、格式和媒介（包括但不限于纸质、数字化和电子形式）出版，许可方式为专有性，许可范围为全世界，许可期限同论文著作权法定保护期，许可语种为所有语言。授权《智慧农业（中英文）》于论文印刷前上传期刊官网、“中国知网”“国家哲学社会科学文献中心”等平台对论文予以优先数字出版，印刷后上传国内外文献检索系统或数据库收录。</w:t>
      </w:r>
    </w:p>
    <w:p w14:paraId="00F14E6B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按照CC BY-NC-ND协议，第三方用户均可以任何媒介或格式对以上论文进行共享，即允许对本论文进行复制、重新分发等，但必须给出相应的署名（作者及原内容D</w:t>
      </w:r>
      <w:r>
        <w:rPr>
          <w:rFonts w:ascii="宋体" w:hAnsi="宋体"/>
          <w:sz w:val="28"/>
          <w:szCs w:val="28"/>
        </w:rPr>
        <w:t>OI</w:t>
      </w:r>
      <w:r>
        <w:rPr>
          <w:rFonts w:hint="eastAsia" w:ascii="宋体" w:hAnsi="宋体"/>
          <w:sz w:val="28"/>
          <w:szCs w:val="28"/>
        </w:rPr>
        <w:t>链接）。第三方可以用合理的方式来署名，但不得以任何方式暗示许可人为其的使用背书。以上共享仅限于非商业性使用，且禁止演绎（更改、编辑等）。更详细内容见：</w:t>
      </w:r>
      <w:r>
        <w:rPr>
          <w:rFonts w:ascii="宋体" w:hAnsi="宋体"/>
          <w:sz w:val="28"/>
          <w:szCs w:val="28"/>
        </w:rPr>
        <w:t>https://creativecommons.org/licenses/by-nc-nd/4.0/.</w:t>
      </w:r>
    </w:p>
    <w:p w14:paraId="36C30DA2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作者保留论文的著作权，基于论文取得的专利、商标或其他知识产权的权利均不需转移到本期刊。不管出于商业还是非商业目的，基于C</w:t>
      </w:r>
      <w:r>
        <w:rPr>
          <w:rFonts w:ascii="宋体" w:hAnsi="宋体"/>
          <w:sz w:val="28"/>
          <w:szCs w:val="28"/>
        </w:rPr>
        <w:t xml:space="preserve">C BY-NC-ND </w:t>
      </w:r>
      <w:r>
        <w:rPr>
          <w:rFonts w:hint="eastAsia" w:ascii="宋体" w:hAnsi="宋体"/>
          <w:sz w:val="28"/>
          <w:szCs w:val="28"/>
        </w:rPr>
        <w:t>协议，作者均可在其后续工作中拥有与其他第三方用户相同的权利，并拥有在本人作品汇编中使用该论文的权利、将论文内容扩展为书籍后再出版的权利、将论文内容写入其他论文包括学位论文中的权利，以及以其他方式在其他作品中使用部分内容或摘录内容的权利等。除此之外，基于作者许可期刊的著作权专有使用许可，《智慧农业（中英文）》拥有对此论文进行商业利用的专有权及再许可权。著作权使用费以本刊稿酬形式通过银行转帐一次性给付。</w:t>
      </w:r>
    </w:p>
    <w:p w14:paraId="1F607C1F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本协议在文章被期刊接受时生效。如论文发生撤稿或退稿情况，则此协议自动失效。</w:t>
      </w:r>
    </w:p>
    <w:p w14:paraId="5DA2457F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二、作者认可本刊制定的投稿指南、学术不端行为界定标准、道德声明等政策，并做出以下学术规范承诺：</w:t>
      </w:r>
    </w:p>
    <w:p w14:paraId="01F9AF1F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</w:t>
      </w:r>
      <w:r>
        <w:rPr>
          <w:rFonts w:hint="eastAsia" w:ascii="宋体" w:hAnsi="宋体"/>
          <w:b/>
          <w:bCs/>
          <w:sz w:val="28"/>
          <w:szCs w:val="28"/>
        </w:rPr>
        <w:t xml:space="preserve">. </w:t>
      </w:r>
      <w:r>
        <w:rPr>
          <w:rFonts w:hint="eastAsia" w:ascii="宋体" w:hAnsi="宋体"/>
          <w:sz w:val="28"/>
          <w:szCs w:val="28"/>
        </w:rPr>
        <w:t>论文是作者独立取得的原创性研究成果，未曾在国内外书籍、期刊、会议论文集等正式出版物上以任何语种公开发表过。</w:t>
      </w:r>
    </w:p>
    <w:p w14:paraId="7DDD852C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</w:t>
      </w:r>
      <w:r>
        <w:rPr>
          <w:rFonts w:hint="eastAsia" w:ascii="宋体" w:hAnsi="宋体"/>
          <w:b/>
          <w:bCs/>
          <w:sz w:val="28"/>
          <w:szCs w:val="28"/>
        </w:rPr>
        <w:t xml:space="preserve">. </w:t>
      </w:r>
      <w:r>
        <w:rPr>
          <w:rFonts w:hint="eastAsia" w:ascii="宋体" w:hAnsi="宋体"/>
          <w:sz w:val="28"/>
          <w:szCs w:val="28"/>
        </w:rPr>
        <w:t>论文及论文补充材料（包括但不限于图形、视频和音频材料等）没有侵犯他人著作权、知识产权、隐私或其他权利，没有包含诽谤或非法内容。</w:t>
      </w:r>
    </w:p>
    <w:p w14:paraId="0BED0B91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</w:t>
      </w:r>
      <w:r>
        <w:rPr>
          <w:rFonts w:hint="eastAsia" w:ascii="宋体" w:hAnsi="宋体"/>
          <w:b/>
          <w:bCs/>
          <w:sz w:val="28"/>
          <w:szCs w:val="28"/>
        </w:rPr>
        <w:t xml:space="preserve">. </w:t>
      </w:r>
      <w:r>
        <w:rPr>
          <w:rFonts w:hint="eastAsia" w:ascii="宋体" w:hAnsi="宋体"/>
          <w:sz w:val="28"/>
          <w:szCs w:val="28"/>
        </w:rPr>
        <w:t>论文作者单位和作者署名排序无争议。</w:t>
      </w:r>
    </w:p>
    <w:p w14:paraId="5C33E189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4</w:t>
      </w:r>
      <w:r>
        <w:rPr>
          <w:rFonts w:ascii="宋体" w:hAnsi="宋体"/>
          <w:sz w:val="28"/>
          <w:szCs w:val="28"/>
        </w:rPr>
        <w:t xml:space="preserve">. </w:t>
      </w:r>
      <w:r>
        <w:rPr>
          <w:rFonts w:hint="eastAsia" w:ascii="宋体" w:hAnsi="宋体"/>
          <w:sz w:val="28"/>
          <w:szCs w:val="28"/>
        </w:rPr>
        <w:t>论文中使用的任何个人详细信息或图像，已获得适用法律要求的所有同意，并遵守出版商关于使用此类图像或个人信息的政策。</w:t>
      </w:r>
    </w:p>
    <w:p w14:paraId="48C6F03E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5. 论文中所有内容不涉及国家机密，可公开发表。</w:t>
      </w:r>
    </w:p>
    <w:p w14:paraId="6343EB43">
      <w:pPr>
        <w:spacing w:line="440" w:lineRule="exact"/>
        <w:ind w:firstLine="560" w:firstLineChars="200"/>
        <w:rPr>
          <w:rFonts w:hint="eastAsia" w:ascii="宋体" w:hAnsi="宋体"/>
          <w:sz w:val="28"/>
          <w:szCs w:val="28"/>
        </w:rPr>
      </w:pPr>
      <w:r>
        <w:rPr>
          <w:rFonts w:ascii="宋体" w:hAnsi="宋体"/>
          <w:sz w:val="28"/>
          <w:szCs w:val="28"/>
        </w:rPr>
        <w:t>6</w:t>
      </w:r>
      <w:r>
        <w:rPr>
          <w:rFonts w:hint="eastAsia" w:ascii="宋体" w:hAnsi="宋体"/>
          <w:sz w:val="28"/>
          <w:szCs w:val="28"/>
        </w:rPr>
        <w:t>.</w:t>
      </w:r>
      <w:r>
        <w:rPr>
          <w:rFonts w:ascii="宋体" w:hAnsi="宋体"/>
          <w:sz w:val="28"/>
          <w:szCs w:val="28"/>
        </w:rPr>
        <w:t xml:space="preserve"> </w:t>
      </w:r>
      <w:r>
        <w:rPr>
          <w:rFonts w:hint="eastAsia" w:ascii="宋体" w:hAnsi="宋体"/>
          <w:sz w:val="28"/>
          <w:szCs w:val="28"/>
        </w:rPr>
        <w:t>论文主体内容、核心论述、研究结论与创新观点均未依托AI工具生成；不存在全文或大段文字由AI产出的情况，也未对AI生成内容进行拼接、微调后使用。</w:t>
      </w:r>
      <w:bookmarkStart w:id="2" w:name="_GoBack"/>
      <w:bookmarkEnd w:id="2"/>
    </w:p>
    <w:p w14:paraId="2CB02E13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三、认可《智慧农业（中英文）》关于文章的资费政策。</w:t>
      </w:r>
    </w:p>
    <w:p w14:paraId="13060219">
      <w:pPr>
        <w:spacing w:line="440" w:lineRule="exact"/>
        <w:ind w:firstLine="560" w:firstLineChars="20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四、根据中共中央办公厅、国务院办公厅印发的《关于进一步弘扬科学家精神加强作风和学风建设的意见》要求，上述论文作者务必将涉及的所有试验记录、数据、图像等原始资料自行留存备查，责任自负。</w:t>
      </w:r>
    </w:p>
    <w:p w14:paraId="7077254D">
      <w:pPr>
        <w:spacing w:line="440" w:lineRule="exact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/>
          <w:sz w:val="28"/>
          <w:szCs w:val="28"/>
        </w:rPr>
        <w:t>五、</w:t>
      </w:r>
      <w:r>
        <w:rPr>
          <w:rFonts w:hint="eastAsia" w:ascii="宋体" w:hAnsi="宋体" w:cs="宋体"/>
          <w:sz w:val="28"/>
          <w:szCs w:val="28"/>
        </w:rPr>
        <w:t>本协议自作者签字之日起生效，签字后作者将纸质版协议原件邮寄至本刊。若作者通过电子邮箱、投稿系统等方式提交协议复印件的，视为其认可复印件与原件具有同等法律效力。</w:t>
      </w:r>
    </w:p>
    <w:p w14:paraId="09B09BF9">
      <w:pPr>
        <w:spacing w:line="440" w:lineRule="exact"/>
        <w:ind w:firstLine="560" w:firstLineChars="200"/>
        <w:rPr>
          <w:rFonts w:ascii="宋体" w:hAnsi="宋体" w:cs="宋体"/>
          <w:sz w:val="28"/>
          <w:szCs w:val="28"/>
        </w:rPr>
      </w:pPr>
    </w:p>
    <w:p w14:paraId="4C3BB8C8">
      <w:pPr>
        <w:spacing w:line="440" w:lineRule="exact"/>
        <w:rPr>
          <w:rFonts w:ascii="宋体" w:hAnsi="宋体"/>
          <w:b/>
          <w:sz w:val="28"/>
          <w:szCs w:val="28"/>
        </w:rPr>
      </w:pPr>
      <w:bookmarkStart w:id="0" w:name="OLE_LINK6"/>
      <w:bookmarkStart w:id="1" w:name="OLE_LINK5"/>
      <w:r>
        <w:rPr>
          <w:rFonts w:hint="eastAsia" w:ascii="宋体" w:hAnsi="宋体"/>
          <w:b/>
          <w:sz w:val="28"/>
          <w:szCs w:val="28"/>
        </w:rPr>
        <w:t>全体作者签字</w:t>
      </w:r>
      <w:bookmarkEnd w:id="0"/>
      <w:bookmarkEnd w:id="1"/>
      <w:r>
        <w:rPr>
          <w:rFonts w:hint="eastAsia" w:ascii="宋体" w:hAnsi="宋体"/>
          <w:b/>
          <w:sz w:val="28"/>
          <w:szCs w:val="28"/>
        </w:rPr>
        <w:t>：</w:t>
      </w:r>
    </w:p>
    <w:p w14:paraId="7658CFC9">
      <w:pPr>
        <w:spacing w:line="440" w:lineRule="exact"/>
        <w:jc w:val="right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年   月   日</w:t>
      </w:r>
    </w:p>
    <w:p w14:paraId="03183D7D">
      <w:pPr>
        <w:spacing w:line="440" w:lineRule="exact"/>
        <w:jc w:val="left"/>
        <w:rPr>
          <w:sz w:val="28"/>
          <w:szCs w:val="28"/>
        </w:rPr>
      </w:pPr>
    </w:p>
    <w:p w14:paraId="6E677E5E">
      <w:pPr>
        <w:spacing w:line="440" w:lineRule="exact"/>
        <w:jc w:val="left"/>
        <w:rPr>
          <w:sz w:val="28"/>
          <w:szCs w:val="28"/>
        </w:rPr>
      </w:pPr>
      <w:r>
        <w:rPr>
          <w:sz w:val="28"/>
          <w:szCs w:val="28"/>
        </w:rPr>
        <w:t>《</w:t>
      </w:r>
      <w:r>
        <w:rPr>
          <w:rFonts w:hint="eastAsia"/>
          <w:sz w:val="28"/>
          <w:szCs w:val="28"/>
        </w:rPr>
        <w:t>智慧农业（中英文）</w:t>
      </w:r>
      <w:r>
        <w:rPr>
          <w:sz w:val="28"/>
          <w:szCs w:val="28"/>
        </w:rPr>
        <w:t>》编辑部 地址：</w:t>
      </w:r>
      <w:r>
        <w:rPr>
          <w:rFonts w:hint="eastAsia"/>
          <w:sz w:val="28"/>
          <w:szCs w:val="28"/>
        </w:rPr>
        <w:t>北京市海淀区中关村南大街1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号农业信息研究所</w:t>
      </w:r>
      <w:r>
        <w:rPr>
          <w:sz w:val="28"/>
          <w:szCs w:val="28"/>
        </w:rPr>
        <w:t xml:space="preserve"> </w:t>
      </w:r>
    </w:p>
    <w:p w14:paraId="3E81A2C8">
      <w:pPr>
        <w:spacing w:line="440" w:lineRule="exact"/>
        <w:jc w:val="left"/>
        <w:rPr>
          <w:rFonts w:ascii="宋体" w:hAnsi="宋体"/>
          <w:sz w:val="28"/>
          <w:szCs w:val="28"/>
        </w:rPr>
      </w:pPr>
      <w:r>
        <w:rPr>
          <w:sz w:val="28"/>
          <w:szCs w:val="28"/>
        </w:rPr>
        <w:t>电话：010</w:t>
      </w:r>
      <w:r>
        <w:rPr>
          <w:rFonts w:hint="eastAsia"/>
          <w:sz w:val="28"/>
          <w:szCs w:val="28"/>
        </w:rPr>
        <w:t>-</w:t>
      </w:r>
      <w:r>
        <w:rPr>
          <w:sz w:val="28"/>
          <w:szCs w:val="28"/>
        </w:rPr>
        <w:t>82109657 邮编：100081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9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ViZjUxY2JlNTdjZDNlZmI5YTY3MGZmZDc3Mzg5NjgifQ=="/>
  </w:docVars>
  <w:rsids>
    <w:rsidRoot w:val="00815EB6"/>
    <w:rsid w:val="000038ED"/>
    <w:rsid w:val="00020410"/>
    <w:rsid w:val="00023F5E"/>
    <w:rsid w:val="00024FF5"/>
    <w:rsid w:val="000A29B7"/>
    <w:rsid w:val="000A4F12"/>
    <w:rsid w:val="000B42E0"/>
    <w:rsid w:val="000C1F38"/>
    <w:rsid w:val="000D03A1"/>
    <w:rsid w:val="000D1AE6"/>
    <w:rsid w:val="000F418D"/>
    <w:rsid w:val="00100ED5"/>
    <w:rsid w:val="00130C2E"/>
    <w:rsid w:val="00133C2A"/>
    <w:rsid w:val="00134B5D"/>
    <w:rsid w:val="001363E9"/>
    <w:rsid w:val="00145073"/>
    <w:rsid w:val="00151069"/>
    <w:rsid w:val="00164914"/>
    <w:rsid w:val="0019462B"/>
    <w:rsid w:val="001A3C61"/>
    <w:rsid w:val="001B5452"/>
    <w:rsid w:val="001B7773"/>
    <w:rsid w:val="001C1E9B"/>
    <w:rsid w:val="001D2055"/>
    <w:rsid w:val="002025CA"/>
    <w:rsid w:val="00214FC1"/>
    <w:rsid w:val="002158D9"/>
    <w:rsid w:val="00224C47"/>
    <w:rsid w:val="00237B22"/>
    <w:rsid w:val="0024077C"/>
    <w:rsid w:val="00251D76"/>
    <w:rsid w:val="002609AD"/>
    <w:rsid w:val="0027556A"/>
    <w:rsid w:val="00284097"/>
    <w:rsid w:val="00290F05"/>
    <w:rsid w:val="00293049"/>
    <w:rsid w:val="002A0328"/>
    <w:rsid w:val="002B4F30"/>
    <w:rsid w:val="002C2073"/>
    <w:rsid w:val="002C2DF4"/>
    <w:rsid w:val="002C4884"/>
    <w:rsid w:val="002D2878"/>
    <w:rsid w:val="002E5C86"/>
    <w:rsid w:val="003148CA"/>
    <w:rsid w:val="00320C80"/>
    <w:rsid w:val="00324875"/>
    <w:rsid w:val="003257C7"/>
    <w:rsid w:val="00333F3D"/>
    <w:rsid w:val="00334456"/>
    <w:rsid w:val="0035072F"/>
    <w:rsid w:val="00352A1C"/>
    <w:rsid w:val="00357D40"/>
    <w:rsid w:val="00370D60"/>
    <w:rsid w:val="003733E2"/>
    <w:rsid w:val="00374AB9"/>
    <w:rsid w:val="00383F03"/>
    <w:rsid w:val="003845E0"/>
    <w:rsid w:val="003B15C2"/>
    <w:rsid w:val="003B176E"/>
    <w:rsid w:val="003B3B45"/>
    <w:rsid w:val="003C2201"/>
    <w:rsid w:val="003D26F4"/>
    <w:rsid w:val="003E51F0"/>
    <w:rsid w:val="003F2293"/>
    <w:rsid w:val="003F4F93"/>
    <w:rsid w:val="00412E09"/>
    <w:rsid w:val="00413AD1"/>
    <w:rsid w:val="0045397F"/>
    <w:rsid w:val="0046224A"/>
    <w:rsid w:val="00467EEB"/>
    <w:rsid w:val="004701DE"/>
    <w:rsid w:val="00483AD7"/>
    <w:rsid w:val="004D2B71"/>
    <w:rsid w:val="004D655B"/>
    <w:rsid w:val="004D6A30"/>
    <w:rsid w:val="004F04B5"/>
    <w:rsid w:val="00502AA9"/>
    <w:rsid w:val="00505098"/>
    <w:rsid w:val="00535C3D"/>
    <w:rsid w:val="00543722"/>
    <w:rsid w:val="00551380"/>
    <w:rsid w:val="0056423A"/>
    <w:rsid w:val="005A219F"/>
    <w:rsid w:val="005A36E9"/>
    <w:rsid w:val="005B24BE"/>
    <w:rsid w:val="005D2FBB"/>
    <w:rsid w:val="005E00A1"/>
    <w:rsid w:val="00632C73"/>
    <w:rsid w:val="00633DE3"/>
    <w:rsid w:val="00642E32"/>
    <w:rsid w:val="00656F6E"/>
    <w:rsid w:val="0066403A"/>
    <w:rsid w:val="00671F66"/>
    <w:rsid w:val="006A4459"/>
    <w:rsid w:val="006B69A4"/>
    <w:rsid w:val="006C5D4B"/>
    <w:rsid w:val="006E076B"/>
    <w:rsid w:val="006F2DC0"/>
    <w:rsid w:val="006F6B99"/>
    <w:rsid w:val="00733B8F"/>
    <w:rsid w:val="0073506C"/>
    <w:rsid w:val="007539C0"/>
    <w:rsid w:val="007762B4"/>
    <w:rsid w:val="00784B4A"/>
    <w:rsid w:val="00787F29"/>
    <w:rsid w:val="007933B0"/>
    <w:rsid w:val="007975CC"/>
    <w:rsid w:val="007A2501"/>
    <w:rsid w:val="007A7950"/>
    <w:rsid w:val="007C0A6D"/>
    <w:rsid w:val="007D19F3"/>
    <w:rsid w:val="007D7221"/>
    <w:rsid w:val="007E08F2"/>
    <w:rsid w:val="007F70C8"/>
    <w:rsid w:val="00803F17"/>
    <w:rsid w:val="00815EB6"/>
    <w:rsid w:val="00834B6E"/>
    <w:rsid w:val="00835874"/>
    <w:rsid w:val="00841076"/>
    <w:rsid w:val="0084626B"/>
    <w:rsid w:val="00853F22"/>
    <w:rsid w:val="0086112F"/>
    <w:rsid w:val="008769B1"/>
    <w:rsid w:val="00885609"/>
    <w:rsid w:val="008919D4"/>
    <w:rsid w:val="008A7ED2"/>
    <w:rsid w:val="008C1235"/>
    <w:rsid w:val="008D672F"/>
    <w:rsid w:val="008D6BDB"/>
    <w:rsid w:val="008F0960"/>
    <w:rsid w:val="009135BA"/>
    <w:rsid w:val="009315AD"/>
    <w:rsid w:val="00944B66"/>
    <w:rsid w:val="009458C6"/>
    <w:rsid w:val="0097013C"/>
    <w:rsid w:val="00981A53"/>
    <w:rsid w:val="009854DD"/>
    <w:rsid w:val="009A3F4B"/>
    <w:rsid w:val="009A627C"/>
    <w:rsid w:val="009B5F16"/>
    <w:rsid w:val="009B6D11"/>
    <w:rsid w:val="009B7A75"/>
    <w:rsid w:val="009C0B04"/>
    <w:rsid w:val="009C6190"/>
    <w:rsid w:val="009D2AB6"/>
    <w:rsid w:val="009D7609"/>
    <w:rsid w:val="009E03A3"/>
    <w:rsid w:val="009F42D6"/>
    <w:rsid w:val="009F4C35"/>
    <w:rsid w:val="00A46740"/>
    <w:rsid w:val="00A46FB0"/>
    <w:rsid w:val="00A67ABA"/>
    <w:rsid w:val="00A72029"/>
    <w:rsid w:val="00A874B3"/>
    <w:rsid w:val="00A92875"/>
    <w:rsid w:val="00A93864"/>
    <w:rsid w:val="00A97666"/>
    <w:rsid w:val="00AB0408"/>
    <w:rsid w:val="00AC56E8"/>
    <w:rsid w:val="00AF0BE7"/>
    <w:rsid w:val="00AF31DD"/>
    <w:rsid w:val="00B04187"/>
    <w:rsid w:val="00B24825"/>
    <w:rsid w:val="00B24CDD"/>
    <w:rsid w:val="00B35BE8"/>
    <w:rsid w:val="00B37DDE"/>
    <w:rsid w:val="00B43E12"/>
    <w:rsid w:val="00B440EE"/>
    <w:rsid w:val="00B50254"/>
    <w:rsid w:val="00B55B13"/>
    <w:rsid w:val="00B72114"/>
    <w:rsid w:val="00B7292B"/>
    <w:rsid w:val="00B72FE8"/>
    <w:rsid w:val="00B772ED"/>
    <w:rsid w:val="00B90FD4"/>
    <w:rsid w:val="00B9144F"/>
    <w:rsid w:val="00BB482D"/>
    <w:rsid w:val="00BD06AF"/>
    <w:rsid w:val="00BD2512"/>
    <w:rsid w:val="00BD3434"/>
    <w:rsid w:val="00BF564D"/>
    <w:rsid w:val="00C038D1"/>
    <w:rsid w:val="00C22534"/>
    <w:rsid w:val="00C22F92"/>
    <w:rsid w:val="00C34C32"/>
    <w:rsid w:val="00C436EA"/>
    <w:rsid w:val="00C8591D"/>
    <w:rsid w:val="00CB06B9"/>
    <w:rsid w:val="00CB67D2"/>
    <w:rsid w:val="00CB6825"/>
    <w:rsid w:val="00CD645B"/>
    <w:rsid w:val="00CF2F33"/>
    <w:rsid w:val="00D11B3D"/>
    <w:rsid w:val="00D1301D"/>
    <w:rsid w:val="00D13F75"/>
    <w:rsid w:val="00D467A0"/>
    <w:rsid w:val="00D52F3A"/>
    <w:rsid w:val="00D6681F"/>
    <w:rsid w:val="00D86FF2"/>
    <w:rsid w:val="00D91732"/>
    <w:rsid w:val="00D93E43"/>
    <w:rsid w:val="00D96708"/>
    <w:rsid w:val="00DD40BD"/>
    <w:rsid w:val="00DE7AA5"/>
    <w:rsid w:val="00DF392F"/>
    <w:rsid w:val="00DF5504"/>
    <w:rsid w:val="00E26524"/>
    <w:rsid w:val="00E33D4E"/>
    <w:rsid w:val="00E42564"/>
    <w:rsid w:val="00E46D71"/>
    <w:rsid w:val="00E50319"/>
    <w:rsid w:val="00E53FA2"/>
    <w:rsid w:val="00E807F8"/>
    <w:rsid w:val="00E81C4F"/>
    <w:rsid w:val="00E840D9"/>
    <w:rsid w:val="00E93506"/>
    <w:rsid w:val="00EB23F1"/>
    <w:rsid w:val="00EB2851"/>
    <w:rsid w:val="00EB5D84"/>
    <w:rsid w:val="00EC4B2C"/>
    <w:rsid w:val="00EC7A16"/>
    <w:rsid w:val="00ED46EB"/>
    <w:rsid w:val="00ED5248"/>
    <w:rsid w:val="00EF041C"/>
    <w:rsid w:val="00EF650C"/>
    <w:rsid w:val="00EF783E"/>
    <w:rsid w:val="00F033BD"/>
    <w:rsid w:val="00F11658"/>
    <w:rsid w:val="00F23454"/>
    <w:rsid w:val="00F62276"/>
    <w:rsid w:val="00F6637C"/>
    <w:rsid w:val="00F761B6"/>
    <w:rsid w:val="00F85AD0"/>
    <w:rsid w:val="00FC34D1"/>
    <w:rsid w:val="06DA7043"/>
    <w:rsid w:val="30DD79C8"/>
    <w:rsid w:val="31C70310"/>
    <w:rsid w:val="35C83AD2"/>
    <w:rsid w:val="44510F05"/>
    <w:rsid w:val="54315984"/>
    <w:rsid w:val="6D591B0C"/>
    <w:rsid w:val="6D8B71A3"/>
    <w:rsid w:val="7647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4"/>
    <w:qFormat/>
    <w:uiPriority w:val="0"/>
    <w:rPr>
      <w:kern w:val="2"/>
      <w:sz w:val="18"/>
      <w:szCs w:val="18"/>
    </w:rPr>
  </w:style>
  <w:style w:type="paragraph" w:customStyle="1" w:styleId="10">
    <w:name w:val="列表段落1"/>
    <w:basedOn w:val="1"/>
    <w:qFormat/>
    <w:uiPriority w:val="34"/>
    <w:pPr>
      <w:ind w:firstLine="420" w:firstLineChars="200"/>
    </w:pPr>
  </w:style>
  <w:style w:type="paragraph" w:customStyle="1" w:styleId="11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修订2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修订3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IOP</Company>
  <Pages>2</Pages>
  <Words>821</Words>
  <Characters>889</Characters>
  <Lines>1</Lines>
  <Paragraphs>2</Paragraphs>
  <TotalTime>5</TotalTime>
  <ScaleCrop>false</ScaleCrop>
  <LinksUpToDate>false</LinksUpToDate>
  <CharactersWithSpaces>894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2026-09-09T01:14:00Z</dcterms:created>
  <dc:creator>Bronze</dc:creator>
  <cp:lastModifiedBy>WPS_1645409214</cp:lastModifiedBy>
  <cp:lastPrinted>2021-09-16T05:41:00Z</cp:lastPrinted>
  <dcterms:modified xsi:type="dcterms:W3CDTF">2026-09-28T03:14:37Z</dcterms:modified>
  <dc:title>版权转让协议与学术规范承诺       (稿件号：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B40B60BD49EA41A8BF38A87ACD9FBF28</vt:lpwstr>
  </property>
  <property fmtid="{D5CDD505-2E9C-101B-9397-08002B2CF9AE}" pid="4" name="KSOTemplateDocerSaveRecord">
    <vt:lpwstr>eyJoZGlkIjoiZTZhY2Q2MDllNzU4ODAzYmQyOWI2ZTdjYzRmMDM3ODMiLCJ1c2VySWQiOiIxMzM2MDIyMDAxIn0=</vt:lpwstr>
  </property>
</Properties>
</file>