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69E9" w:rsidRPr="0041081A" w:rsidRDefault="00044029">
      <w:pPr>
        <w:adjustRightInd w:val="0"/>
        <w:snapToGrid w:val="0"/>
        <w:spacing w:line="288" w:lineRule="auto"/>
        <w:rPr>
          <w:rFonts w:eastAsia="黑体"/>
          <w:b/>
          <w:bCs/>
          <w:color w:val="000000"/>
          <w:sz w:val="21"/>
          <w:szCs w:val="21"/>
          <w:lang w:eastAsia="zh-CN"/>
        </w:rPr>
      </w:pPr>
      <w:r w:rsidRPr="0041081A">
        <w:rPr>
          <w:rFonts w:eastAsia="黑体"/>
          <w:b/>
          <w:bCs/>
          <w:color w:val="000000"/>
          <w:lang w:eastAsia="zh-CN"/>
        </w:rPr>
        <w:t>Note: The line spacing, font size, etc. do not need to be adjusted by the author. The author should focus on ensuring the completeness of the article content, the smoothness of the writing logic, the accuracy of the data, and the consistency throughout the text, as well as having a certain degree of innovation.</w:t>
      </w:r>
    </w:p>
    <w:p w:rsidR="009E3424" w:rsidRDefault="009E3424" w:rsidP="009E3424">
      <w:pPr>
        <w:autoSpaceDE w:val="0"/>
        <w:autoSpaceDN w:val="0"/>
        <w:adjustRightInd w:val="0"/>
        <w:snapToGrid w:val="0"/>
        <w:spacing w:line="288" w:lineRule="auto"/>
        <w:jc w:val="center"/>
        <w:rPr>
          <w:b/>
          <w:color w:val="000000"/>
          <w:sz w:val="36"/>
          <w:szCs w:val="36"/>
          <w:lang w:eastAsia="zh-CN"/>
        </w:rPr>
      </w:pPr>
      <w:r>
        <w:rPr>
          <w:b/>
          <w:color w:val="000000"/>
          <w:sz w:val="36"/>
          <w:szCs w:val="36"/>
          <w:lang w:eastAsia="zh-CN"/>
        </w:rPr>
        <w:t>Paper Title</w:t>
      </w:r>
    </w:p>
    <w:p w:rsidR="009E3424" w:rsidRDefault="009E3424" w:rsidP="009E3424">
      <w:pPr>
        <w:autoSpaceDE w:val="0"/>
        <w:autoSpaceDN w:val="0"/>
        <w:adjustRightInd w:val="0"/>
        <w:snapToGrid w:val="0"/>
        <w:spacing w:line="288" w:lineRule="auto"/>
        <w:jc w:val="center"/>
        <w:rPr>
          <w:color w:val="000000"/>
          <w:sz w:val="21"/>
          <w:szCs w:val="21"/>
          <w:lang w:eastAsia="zh-CN"/>
        </w:rPr>
      </w:pPr>
    </w:p>
    <w:p w:rsidR="009E3424" w:rsidRDefault="009E3424" w:rsidP="009E3424">
      <w:pPr>
        <w:autoSpaceDE w:val="0"/>
        <w:autoSpaceDN w:val="0"/>
        <w:adjustRightInd w:val="0"/>
        <w:snapToGrid w:val="0"/>
        <w:spacing w:line="288" w:lineRule="auto"/>
        <w:jc w:val="center"/>
        <w:rPr>
          <w:szCs w:val="18"/>
        </w:rPr>
      </w:pPr>
      <w:r>
        <w:rPr>
          <w:lang w:eastAsia="zh-CN"/>
        </w:rPr>
        <w:t>ZUO Zheming</w:t>
      </w:r>
      <w:r>
        <w:rPr>
          <w:vertAlign w:val="superscript"/>
        </w:rPr>
        <w:t>1</w:t>
      </w:r>
      <w:r>
        <w:t xml:space="preserve">, </w:t>
      </w:r>
      <w:r>
        <w:rPr>
          <w:lang w:eastAsia="zh-CN"/>
        </w:rPr>
        <w:t xml:space="preserve">ZHANG Shan </w:t>
      </w:r>
      <w:r>
        <w:rPr>
          <w:vertAlign w:val="superscript"/>
        </w:rPr>
        <w:t>1,2</w:t>
      </w:r>
      <w:r>
        <w:t>,</w:t>
      </w:r>
      <w:r>
        <w:rPr>
          <w:lang w:eastAsia="zh-CN"/>
        </w:rPr>
        <w:t xml:space="preserve"> Given Name SURNAME</w:t>
      </w:r>
      <w:r>
        <w:rPr>
          <w:rFonts w:eastAsia="仿宋"/>
          <w:color w:val="000000"/>
          <w:sz w:val="28"/>
          <w:szCs w:val="28"/>
          <w:vertAlign w:val="superscript"/>
          <w:lang w:eastAsia="zh-CN"/>
        </w:rPr>
        <w:t>3*</w:t>
      </w:r>
    </w:p>
    <w:p w:rsidR="009E3424" w:rsidRDefault="009E3424" w:rsidP="009E3424">
      <w:pPr>
        <w:autoSpaceDE w:val="0"/>
        <w:autoSpaceDN w:val="0"/>
        <w:adjustRightInd w:val="0"/>
        <w:snapToGrid w:val="0"/>
        <w:spacing w:line="288" w:lineRule="auto"/>
        <w:jc w:val="center"/>
        <w:rPr>
          <w:color w:val="000000"/>
          <w:sz w:val="18"/>
          <w:szCs w:val="18"/>
          <w:lang w:eastAsia="zh-CN"/>
        </w:rPr>
      </w:pPr>
      <w:r>
        <w:rPr>
          <w:color w:val="000000"/>
          <w:sz w:val="18"/>
          <w:szCs w:val="18"/>
        </w:rPr>
        <w:t xml:space="preserve">(1. </w:t>
      </w:r>
      <w:r>
        <w:rPr>
          <w:i/>
          <w:color w:val="000000"/>
          <w:sz w:val="18"/>
          <w:szCs w:val="18"/>
          <w:lang w:eastAsia="zh-CN"/>
        </w:rPr>
        <w:t>D</w:t>
      </w:r>
      <w:r>
        <w:rPr>
          <w:i/>
          <w:color w:val="000000"/>
          <w:sz w:val="18"/>
          <w:szCs w:val="18"/>
        </w:rPr>
        <w:t>ep</w:t>
      </w:r>
      <w:r>
        <w:rPr>
          <w:rFonts w:hint="eastAsia"/>
          <w:i/>
          <w:color w:val="000000"/>
          <w:sz w:val="18"/>
          <w:szCs w:val="18"/>
          <w:lang w:eastAsia="zh-CN"/>
        </w:rPr>
        <w:t>artm</w:t>
      </w:r>
      <w:r>
        <w:rPr>
          <w:i/>
          <w:color w:val="000000"/>
          <w:sz w:val="18"/>
          <w:szCs w:val="18"/>
          <w:lang w:eastAsia="zh-CN"/>
        </w:rPr>
        <w:t>e</w:t>
      </w:r>
      <w:r>
        <w:rPr>
          <w:rFonts w:hint="eastAsia"/>
          <w:i/>
          <w:color w:val="000000"/>
          <w:sz w:val="18"/>
          <w:szCs w:val="18"/>
          <w:lang w:eastAsia="zh-CN"/>
        </w:rPr>
        <w:t>nt</w:t>
      </w:r>
      <w:r>
        <w:rPr>
          <w:i/>
          <w:color w:val="000000"/>
          <w:sz w:val="18"/>
          <w:szCs w:val="18"/>
        </w:rPr>
        <w:t xml:space="preserve"> name of organization</w:t>
      </w:r>
      <w:r>
        <w:rPr>
          <w:iCs/>
          <w:color w:val="000000"/>
          <w:sz w:val="18"/>
          <w:szCs w:val="18"/>
        </w:rPr>
        <w:t>,</w:t>
      </w:r>
      <w:r>
        <w:rPr>
          <w:i/>
          <w:color w:val="000000"/>
          <w:sz w:val="18"/>
          <w:szCs w:val="18"/>
        </w:rPr>
        <w:t xml:space="preserve"> </w:t>
      </w:r>
      <w:r>
        <w:rPr>
          <w:i/>
          <w:color w:val="000000"/>
          <w:sz w:val="18"/>
          <w:szCs w:val="18"/>
          <w:lang w:eastAsia="zh-CN"/>
        </w:rPr>
        <w:t>N</w:t>
      </w:r>
      <w:r>
        <w:rPr>
          <w:i/>
          <w:color w:val="000000"/>
          <w:sz w:val="18"/>
          <w:szCs w:val="18"/>
        </w:rPr>
        <w:t>ame of organization</w:t>
      </w:r>
      <w:r>
        <w:rPr>
          <w:iCs/>
          <w:color w:val="000000"/>
          <w:sz w:val="18"/>
          <w:szCs w:val="18"/>
        </w:rPr>
        <w:t>,</w:t>
      </w:r>
      <w:r>
        <w:rPr>
          <w:i/>
          <w:color w:val="000000"/>
          <w:sz w:val="18"/>
          <w:szCs w:val="18"/>
        </w:rPr>
        <w:t xml:space="preserve"> City</w:t>
      </w:r>
      <w:r>
        <w:rPr>
          <w:iCs/>
          <w:color w:val="000000"/>
          <w:sz w:val="18"/>
          <w:szCs w:val="18"/>
        </w:rPr>
        <w:t>,</w:t>
      </w:r>
      <w:r>
        <w:rPr>
          <w:i/>
          <w:color w:val="000000"/>
          <w:sz w:val="18"/>
          <w:szCs w:val="18"/>
        </w:rPr>
        <w:t xml:space="preserve"> </w:t>
      </w:r>
      <w:r>
        <w:rPr>
          <w:color w:val="000000"/>
          <w:sz w:val="18"/>
          <w:szCs w:val="18"/>
        </w:rPr>
        <w:t>Postal cod</w:t>
      </w:r>
      <w:r>
        <w:rPr>
          <w:sz w:val="18"/>
          <w:szCs w:val="18"/>
        </w:rPr>
        <w:t>e</w:t>
      </w:r>
      <w:r>
        <w:rPr>
          <w:i/>
          <w:color w:val="000000"/>
          <w:sz w:val="18"/>
          <w:szCs w:val="18"/>
        </w:rPr>
        <w:t>, Country</w:t>
      </w:r>
      <w:r>
        <w:rPr>
          <w:color w:val="000000"/>
          <w:sz w:val="18"/>
          <w:szCs w:val="18"/>
        </w:rPr>
        <w:t>; 2.</w:t>
      </w:r>
      <w:r>
        <w:rPr>
          <w:i/>
          <w:color w:val="000000"/>
          <w:sz w:val="18"/>
          <w:szCs w:val="18"/>
          <w:lang w:eastAsia="zh-CN"/>
        </w:rPr>
        <w:t xml:space="preserve"> D</w:t>
      </w:r>
      <w:r>
        <w:rPr>
          <w:i/>
          <w:color w:val="000000"/>
          <w:sz w:val="18"/>
          <w:szCs w:val="18"/>
        </w:rPr>
        <w:t>epartment name of organization</w:t>
      </w:r>
      <w:r>
        <w:rPr>
          <w:iCs/>
          <w:color w:val="000000"/>
          <w:sz w:val="18"/>
          <w:szCs w:val="18"/>
        </w:rPr>
        <w:t>,</w:t>
      </w:r>
      <w:r>
        <w:rPr>
          <w:i/>
          <w:color w:val="000000"/>
          <w:sz w:val="18"/>
          <w:szCs w:val="18"/>
        </w:rPr>
        <w:t xml:space="preserve"> </w:t>
      </w:r>
      <w:r>
        <w:rPr>
          <w:i/>
          <w:color w:val="000000"/>
          <w:sz w:val="18"/>
          <w:szCs w:val="18"/>
          <w:lang w:eastAsia="zh-CN"/>
        </w:rPr>
        <w:t>N</w:t>
      </w:r>
      <w:r>
        <w:rPr>
          <w:i/>
          <w:color w:val="000000"/>
          <w:sz w:val="18"/>
          <w:szCs w:val="18"/>
        </w:rPr>
        <w:t>ame of organization</w:t>
      </w:r>
      <w:r>
        <w:rPr>
          <w:iCs/>
          <w:color w:val="000000"/>
          <w:sz w:val="18"/>
          <w:szCs w:val="18"/>
        </w:rPr>
        <w:t>,</w:t>
      </w:r>
      <w:r>
        <w:rPr>
          <w:i/>
          <w:color w:val="000000"/>
          <w:sz w:val="18"/>
          <w:szCs w:val="18"/>
        </w:rPr>
        <w:t xml:space="preserve"> City </w:t>
      </w:r>
      <w:r>
        <w:rPr>
          <w:color w:val="000000"/>
          <w:sz w:val="18"/>
          <w:szCs w:val="18"/>
        </w:rPr>
        <w:t>Postal cod</w:t>
      </w:r>
      <w:r>
        <w:rPr>
          <w:sz w:val="18"/>
          <w:szCs w:val="18"/>
        </w:rPr>
        <w:t>e</w:t>
      </w:r>
      <w:r>
        <w:rPr>
          <w:iCs/>
          <w:color w:val="000000"/>
          <w:sz w:val="18"/>
          <w:szCs w:val="18"/>
        </w:rPr>
        <w:t>,</w:t>
      </w:r>
      <w:r>
        <w:rPr>
          <w:i/>
          <w:color w:val="000000"/>
          <w:sz w:val="18"/>
          <w:szCs w:val="18"/>
        </w:rPr>
        <w:t xml:space="preserve"> Country</w:t>
      </w:r>
      <w:r>
        <w:rPr>
          <w:color w:val="000000"/>
          <w:sz w:val="18"/>
          <w:szCs w:val="18"/>
        </w:rPr>
        <w:t xml:space="preserve">; 3. </w:t>
      </w:r>
      <w:r>
        <w:rPr>
          <w:i/>
          <w:color w:val="000000"/>
          <w:sz w:val="18"/>
          <w:szCs w:val="18"/>
        </w:rPr>
        <w:t>College of Engineering</w:t>
      </w:r>
      <w:r>
        <w:rPr>
          <w:iCs/>
          <w:color w:val="000000"/>
          <w:sz w:val="18"/>
          <w:szCs w:val="18"/>
        </w:rPr>
        <w:t>,</w:t>
      </w:r>
      <w:r>
        <w:rPr>
          <w:i/>
          <w:color w:val="000000"/>
          <w:sz w:val="18"/>
          <w:szCs w:val="18"/>
        </w:rPr>
        <w:t xml:space="preserve"> Michigan State University</w:t>
      </w:r>
      <w:r>
        <w:rPr>
          <w:iCs/>
          <w:color w:val="000000"/>
          <w:sz w:val="18"/>
          <w:szCs w:val="18"/>
        </w:rPr>
        <w:t>,</w:t>
      </w:r>
      <w:r>
        <w:rPr>
          <w:i/>
          <w:color w:val="000000"/>
          <w:sz w:val="18"/>
          <w:szCs w:val="18"/>
        </w:rPr>
        <w:t xml:space="preserve"> East Lansing</w:t>
      </w:r>
      <w:r>
        <w:rPr>
          <w:iCs/>
          <w:color w:val="000000"/>
          <w:sz w:val="18"/>
          <w:szCs w:val="18"/>
        </w:rPr>
        <w:t>,</w:t>
      </w:r>
      <w:r>
        <w:rPr>
          <w:i/>
          <w:color w:val="000000"/>
          <w:sz w:val="18"/>
          <w:szCs w:val="18"/>
        </w:rPr>
        <w:t xml:space="preserve"> </w:t>
      </w:r>
      <w:r>
        <w:rPr>
          <w:color w:val="000000"/>
          <w:sz w:val="18"/>
          <w:szCs w:val="18"/>
        </w:rPr>
        <w:t>48824</w:t>
      </w:r>
      <w:r>
        <w:rPr>
          <w:i/>
          <w:color w:val="000000"/>
          <w:sz w:val="18"/>
          <w:szCs w:val="18"/>
        </w:rPr>
        <w:t>, United States</w:t>
      </w:r>
      <w:r>
        <w:rPr>
          <w:color w:val="000000"/>
          <w:sz w:val="18"/>
          <w:szCs w:val="18"/>
        </w:rPr>
        <w:t>)</w:t>
      </w:r>
      <w:r w:rsidDel="009E3424">
        <w:rPr>
          <w:color w:val="000000"/>
          <w:sz w:val="18"/>
          <w:szCs w:val="18"/>
          <w:lang w:eastAsia="zh-CN"/>
        </w:rPr>
        <w:t xml:space="preserve"> </w:t>
      </w:r>
    </w:p>
    <w:p w:rsidR="009E3424" w:rsidRDefault="009E3424" w:rsidP="009E3424">
      <w:pPr>
        <w:autoSpaceDE w:val="0"/>
        <w:autoSpaceDN w:val="0"/>
        <w:adjustRightInd w:val="0"/>
        <w:snapToGrid w:val="0"/>
        <w:spacing w:line="288" w:lineRule="auto"/>
        <w:jc w:val="center"/>
        <w:rPr>
          <w:color w:val="000000"/>
          <w:sz w:val="18"/>
          <w:szCs w:val="18"/>
          <w:lang w:eastAsia="zh-CN"/>
        </w:rPr>
      </w:pPr>
    </w:p>
    <w:p w:rsidR="009E3424" w:rsidRDefault="009E3424" w:rsidP="009E3424">
      <w:pPr>
        <w:pStyle w:val="af0"/>
        <w:spacing w:before="0" w:beforeAutospacing="0" w:after="0" w:afterAutospacing="0" w:line="288" w:lineRule="auto"/>
        <w:jc w:val="both"/>
        <w:rPr>
          <w:rFonts w:ascii="Times New Roman" w:hAnsi="Times New Roman" w:cs="Times New Roman"/>
          <w:sz w:val="18"/>
          <w:szCs w:val="18"/>
        </w:rPr>
      </w:pPr>
      <w:r>
        <w:rPr>
          <w:rFonts w:ascii="Times New Roman" w:hAnsi="Times New Roman" w:cs="Times New Roman"/>
          <w:b/>
          <w:color w:val="000000"/>
          <w:sz w:val="18"/>
          <w:szCs w:val="18"/>
        </w:rPr>
        <w:t>Abstract:</w:t>
      </w:r>
      <w:r>
        <w:rPr>
          <w:rFonts w:ascii="Times New Roman" w:hAnsi="Times New Roman" w:cs="Times New Roman"/>
          <w:color w:val="000000"/>
          <w:sz w:val="18"/>
          <w:szCs w:val="18"/>
        </w:rPr>
        <w:t xml:space="preserve"> </w:t>
      </w:r>
      <w:r>
        <w:rPr>
          <w:rFonts w:ascii="Times New Roman" w:hAnsi="Times New Roman" w:cs="Times New Roman" w:hint="eastAsia"/>
          <w:sz w:val="18"/>
          <w:szCs w:val="18"/>
        </w:rPr>
        <w:t xml:space="preserve">The English abstract requires </w:t>
      </w:r>
      <w:r w:rsidR="00DB4EB8">
        <w:rPr>
          <w:rFonts w:ascii="Times New Roman" w:hAnsi="Times New Roman" w:cs="Times New Roman"/>
          <w:sz w:val="18"/>
          <w:szCs w:val="18"/>
        </w:rPr>
        <w:t>300</w:t>
      </w:r>
      <w:r>
        <w:rPr>
          <w:rFonts w:ascii="Times New Roman" w:hAnsi="Times New Roman" w:cs="Times New Roman" w:hint="eastAsia"/>
          <w:sz w:val="18"/>
          <w:szCs w:val="18"/>
        </w:rPr>
        <w:t>-</w:t>
      </w:r>
      <w:r w:rsidR="00DB4EB8">
        <w:rPr>
          <w:rFonts w:ascii="Times New Roman" w:hAnsi="Times New Roman" w:cs="Times New Roman"/>
          <w:sz w:val="18"/>
          <w:szCs w:val="18"/>
        </w:rPr>
        <w:t>6</w:t>
      </w:r>
      <w:r>
        <w:rPr>
          <w:rFonts w:ascii="Times New Roman" w:hAnsi="Times New Roman" w:cs="Times New Roman" w:hint="eastAsia"/>
          <w:sz w:val="18"/>
          <w:szCs w:val="18"/>
        </w:rPr>
        <w:t xml:space="preserve">00 words. In the review papers, the template of the English abstract is: [ </w:t>
      </w:r>
      <w:proofErr w:type="gramStart"/>
      <w:r>
        <w:rPr>
          <w:rFonts w:ascii="Times New Roman" w:hAnsi="Times New Roman" w:cs="Times New Roman" w:hint="eastAsia"/>
          <w:sz w:val="18"/>
          <w:szCs w:val="18"/>
        </w:rPr>
        <w:t>Significance ]</w:t>
      </w:r>
      <w:proofErr w:type="gramEnd"/>
      <w:r>
        <w:rPr>
          <w:rFonts w:ascii="Times New Roman" w:hAnsi="Times New Roman" w:cs="Times New Roman" w:hint="eastAsia"/>
          <w:sz w:val="18"/>
          <w:szCs w:val="18"/>
        </w:rPr>
        <w:t>[ Progress ][ Conclusions and Prospects ];  In the research papers, the template of the English abstract is: [ Objective ][ Method</w:t>
      </w:r>
      <w:r>
        <w:rPr>
          <w:rFonts w:ascii="Times New Roman" w:hAnsi="Times New Roman" w:cs="Times New Roman" w:hint="eastAsia"/>
          <w:sz w:val="18"/>
          <w:szCs w:val="18"/>
          <w:lang w:eastAsia="zh-CN"/>
        </w:rPr>
        <w:t>s</w:t>
      </w:r>
      <w:r>
        <w:rPr>
          <w:rFonts w:ascii="Times New Roman" w:hAnsi="Times New Roman" w:cs="Times New Roman" w:hint="eastAsia"/>
          <w:sz w:val="18"/>
          <w:szCs w:val="18"/>
        </w:rPr>
        <w:t xml:space="preserve"> ][ Results and Discussions ][ Conclusions ]. Do not use symbols, special characters, footnotes, or math in Abstract.  Abstract should introduce the main contents of the manuscript. The Chinese and English abstracts do not need strictly one-to-one correspondence. The passive voice is recommended while the active voice can also be accepted.</w:t>
      </w:r>
      <w:r w:rsidDel="009E3424">
        <w:rPr>
          <w:rFonts w:ascii="Times New Roman" w:eastAsia="宋体" w:hAnsi="Times New Roman" w:cs="Times New Roman"/>
          <w:sz w:val="18"/>
          <w:szCs w:val="18"/>
          <w:lang w:eastAsia="zh-CN"/>
        </w:rPr>
        <w:t xml:space="preserve"> </w:t>
      </w:r>
    </w:p>
    <w:p w:rsidR="009E3424" w:rsidRDefault="009E3424" w:rsidP="009E3424">
      <w:pPr>
        <w:autoSpaceDE w:val="0"/>
        <w:autoSpaceDN w:val="0"/>
        <w:adjustRightInd w:val="0"/>
        <w:snapToGrid w:val="0"/>
        <w:spacing w:line="288" w:lineRule="auto"/>
        <w:jc w:val="both"/>
        <w:rPr>
          <w:color w:val="000000"/>
          <w:sz w:val="18"/>
          <w:szCs w:val="18"/>
        </w:rPr>
      </w:pPr>
      <w:r>
        <w:rPr>
          <w:b/>
          <w:color w:val="000000"/>
          <w:sz w:val="18"/>
          <w:szCs w:val="18"/>
        </w:rPr>
        <w:t>Key words:</w:t>
      </w:r>
      <w:r>
        <w:rPr>
          <w:sz w:val="18"/>
          <w:szCs w:val="18"/>
        </w:rPr>
        <w:t xml:space="preserve"> Times New Roman</w:t>
      </w:r>
      <w:r>
        <w:rPr>
          <w:color w:val="000000"/>
          <w:sz w:val="18"/>
          <w:szCs w:val="18"/>
        </w:rPr>
        <w:t>; five to eight words; separated by a semicolon</w:t>
      </w:r>
    </w:p>
    <w:p w:rsidR="009E3424" w:rsidRDefault="009E3424" w:rsidP="009E3424">
      <w:pPr>
        <w:autoSpaceDE w:val="0"/>
        <w:autoSpaceDN w:val="0"/>
        <w:adjustRightInd w:val="0"/>
        <w:snapToGrid w:val="0"/>
        <w:spacing w:line="288" w:lineRule="auto"/>
        <w:jc w:val="both"/>
        <w:rPr>
          <w:color w:val="000000"/>
          <w:sz w:val="18"/>
          <w:szCs w:val="18"/>
          <w:lang w:eastAsia="zh-CN"/>
        </w:rPr>
      </w:pPr>
    </w:p>
    <w:p w:rsidR="009E3424" w:rsidRPr="0041081A" w:rsidRDefault="009E3424" w:rsidP="0041081A">
      <w:pPr>
        <w:autoSpaceDE w:val="0"/>
        <w:autoSpaceDN w:val="0"/>
        <w:adjustRightInd w:val="0"/>
        <w:snapToGrid w:val="0"/>
        <w:spacing w:line="288" w:lineRule="auto"/>
        <w:jc w:val="both"/>
        <w:rPr>
          <w:color w:val="000000"/>
          <w:sz w:val="18"/>
          <w:szCs w:val="18"/>
          <w:lang w:eastAsia="zh-CN"/>
        </w:rPr>
      </w:pPr>
      <w:r w:rsidRPr="0041081A">
        <w:rPr>
          <w:color w:val="000000"/>
          <w:sz w:val="18"/>
          <w:szCs w:val="18"/>
          <w:lang w:eastAsia="zh-CN"/>
        </w:rPr>
        <w:t xml:space="preserve">CLC number:               Documents code: </w:t>
      </w:r>
      <w:proofErr w:type="gramStart"/>
      <w:r w:rsidRPr="0041081A">
        <w:rPr>
          <w:color w:val="000000"/>
          <w:sz w:val="18"/>
          <w:szCs w:val="18"/>
          <w:lang w:eastAsia="zh-CN"/>
        </w:rPr>
        <w:t>A</w:t>
      </w:r>
      <w:proofErr w:type="gramEnd"/>
      <w:r w:rsidRPr="0041081A">
        <w:rPr>
          <w:color w:val="000000"/>
          <w:sz w:val="18"/>
          <w:szCs w:val="18"/>
          <w:lang w:eastAsia="zh-CN"/>
        </w:rPr>
        <w:t xml:space="preserve">              Article ID:</w:t>
      </w:r>
    </w:p>
    <w:p w:rsidR="009E3424" w:rsidRPr="0041081A" w:rsidRDefault="009E3424">
      <w:pPr>
        <w:adjustRightInd w:val="0"/>
        <w:snapToGrid w:val="0"/>
        <w:spacing w:line="288" w:lineRule="auto"/>
        <w:jc w:val="center"/>
        <w:rPr>
          <w:rFonts w:eastAsia="黑体"/>
          <w:color w:val="000000"/>
          <w:sz w:val="21"/>
          <w:szCs w:val="21"/>
          <w:lang w:eastAsia="zh-CN"/>
        </w:rPr>
      </w:pPr>
    </w:p>
    <w:p w:rsidR="002069E9" w:rsidRDefault="009E3424">
      <w:pPr>
        <w:adjustRightInd w:val="0"/>
        <w:snapToGrid w:val="0"/>
        <w:spacing w:line="288" w:lineRule="auto"/>
        <w:jc w:val="center"/>
        <w:rPr>
          <w:rFonts w:eastAsia="黑体"/>
          <w:b/>
          <w:sz w:val="36"/>
          <w:szCs w:val="36"/>
          <w:lang w:eastAsia="zh-CN"/>
        </w:rPr>
      </w:pPr>
      <w:r>
        <w:rPr>
          <w:rFonts w:eastAsia="黑体" w:hint="eastAsia"/>
          <w:color w:val="000000"/>
          <w:sz w:val="36"/>
          <w:szCs w:val="36"/>
          <w:lang w:eastAsia="zh-CN"/>
        </w:rPr>
        <w:t>中文</w:t>
      </w:r>
      <w:r w:rsidR="0041081A">
        <w:rPr>
          <w:rFonts w:eastAsia="黑体"/>
          <w:color w:val="000000"/>
          <w:sz w:val="36"/>
          <w:szCs w:val="36"/>
          <w:lang w:eastAsia="zh-CN"/>
        </w:rPr>
        <w:t>题名</w:t>
      </w:r>
    </w:p>
    <w:p w:rsidR="002069E9" w:rsidRDefault="002069E9">
      <w:pPr>
        <w:adjustRightInd w:val="0"/>
        <w:snapToGrid w:val="0"/>
        <w:spacing w:line="288" w:lineRule="auto"/>
        <w:jc w:val="center"/>
        <w:rPr>
          <w:sz w:val="21"/>
          <w:szCs w:val="21"/>
          <w:lang w:eastAsia="zh-CN"/>
        </w:rPr>
      </w:pPr>
    </w:p>
    <w:p w:rsidR="002069E9" w:rsidRDefault="0041081A">
      <w:pPr>
        <w:adjustRightInd w:val="0"/>
        <w:snapToGrid w:val="0"/>
        <w:spacing w:line="288" w:lineRule="auto"/>
        <w:jc w:val="center"/>
        <w:rPr>
          <w:sz w:val="28"/>
          <w:szCs w:val="28"/>
          <w:lang w:eastAsia="zh-CN"/>
        </w:rPr>
      </w:pPr>
      <w:r>
        <w:rPr>
          <w:rFonts w:eastAsia="仿宋"/>
          <w:color w:val="000000"/>
          <w:sz w:val="28"/>
          <w:szCs w:val="28"/>
          <w:lang w:eastAsia="zh-CN"/>
        </w:rPr>
        <w:t>作者名</w:t>
      </w:r>
      <w:r>
        <w:rPr>
          <w:rFonts w:eastAsia="仿宋"/>
          <w:color w:val="000000"/>
          <w:sz w:val="28"/>
          <w:szCs w:val="28"/>
          <w:vertAlign w:val="superscript"/>
          <w:lang w:eastAsia="zh-CN"/>
        </w:rPr>
        <w:t>1</w:t>
      </w:r>
      <w:r>
        <w:rPr>
          <w:rFonts w:eastAsia="仿宋"/>
          <w:color w:val="000000"/>
          <w:sz w:val="28"/>
          <w:szCs w:val="28"/>
          <w:lang w:eastAsia="zh-CN"/>
        </w:rPr>
        <w:t>，张</w:t>
      </w:r>
      <w:r>
        <w:rPr>
          <w:rFonts w:eastAsia="仿宋"/>
          <w:color w:val="000000"/>
          <w:sz w:val="28"/>
          <w:szCs w:val="28"/>
          <w:lang w:eastAsia="zh-CN"/>
        </w:rPr>
        <w:t xml:space="preserve"> </w:t>
      </w:r>
      <w:proofErr w:type="gramStart"/>
      <w:r>
        <w:rPr>
          <w:rFonts w:eastAsia="仿宋"/>
          <w:color w:val="000000"/>
          <w:sz w:val="28"/>
          <w:szCs w:val="28"/>
          <w:lang w:eastAsia="zh-CN"/>
        </w:rPr>
        <w:t>珊</w:t>
      </w:r>
      <w:proofErr w:type="gramEnd"/>
      <w:r>
        <w:rPr>
          <w:rFonts w:eastAsia="仿宋"/>
          <w:color w:val="000000"/>
          <w:sz w:val="28"/>
          <w:szCs w:val="28"/>
          <w:vertAlign w:val="superscript"/>
          <w:lang w:eastAsia="zh-CN"/>
        </w:rPr>
        <w:t>1,2</w:t>
      </w:r>
      <w:r>
        <w:rPr>
          <w:rFonts w:eastAsia="仿宋"/>
          <w:color w:val="000000"/>
          <w:sz w:val="28"/>
          <w:szCs w:val="28"/>
          <w:lang w:eastAsia="zh-CN"/>
        </w:rPr>
        <w:t>，</w:t>
      </w:r>
      <w:r>
        <w:rPr>
          <w:rFonts w:eastAsia="仿宋"/>
          <w:color w:val="000000"/>
          <w:sz w:val="28"/>
          <w:szCs w:val="28"/>
          <w:lang w:eastAsia="zh-CN"/>
        </w:rPr>
        <w:t>Given Name SURNAME</w:t>
      </w:r>
      <w:r>
        <w:rPr>
          <w:rFonts w:eastAsia="仿宋"/>
          <w:color w:val="000000"/>
          <w:sz w:val="28"/>
          <w:szCs w:val="28"/>
          <w:vertAlign w:val="superscript"/>
          <w:lang w:eastAsia="zh-CN"/>
        </w:rPr>
        <w:t>3*</w:t>
      </w:r>
    </w:p>
    <w:p w:rsidR="002069E9" w:rsidRDefault="0041081A">
      <w:pPr>
        <w:spacing w:line="288" w:lineRule="auto"/>
        <w:jc w:val="center"/>
        <w:rPr>
          <w:sz w:val="18"/>
          <w:szCs w:val="18"/>
          <w:lang w:eastAsia="zh-CN"/>
        </w:rPr>
      </w:pPr>
      <w:r>
        <w:rPr>
          <w:sz w:val="18"/>
          <w:szCs w:val="18"/>
          <w:lang w:eastAsia="zh-CN"/>
        </w:rPr>
        <w:t>（</w:t>
      </w:r>
      <w:r>
        <w:rPr>
          <w:sz w:val="18"/>
          <w:szCs w:val="18"/>
          <w:lang w:eastAsia="zh-CN"/>
        </w:rPr>
        <w:t>1.</w:t>
      </w:r>
      <w:r>
        <w:rPr>
          <w:sz w:val="18"/>
          <w:szCs w:val="18"/>
          <w:lang w:eastAsia="zh-CN"/>
        </w:rPr>
        <w:t>作者工作单位，单位所在城市</w:t>
      </w:r>
      <w:r>
        <w:rPr>
          <w:sz w:val="18"/>
          <w:szCs w:val="18"/>
          <w:lang w:eastAsia="zh-CN"/>
        </w:rPr>
        <w:t xml:space="preserve"> </w:t>
      </w:r>
      <w:r>
        <w:rPr>
          <w:sz w:val="18"/>
          <w:szCs w:val="18"/>
          <w:lang w:eastAsia="zh-CN"/>
        </w:rPr>
        <w:t>邮政编码；</w:t>
      </w:r>
      <w:r>
        <w:rPr>
          <w:sz w:val="18"/>
          <w:szCs w:val="18"/>
          <w:lang w:eastAsia="zh-CN"/>
        </w:rPr>
        <w:t xml:space="preserve">2. </w:t>
      </w:r>
      <w:r>
        <w:rPr>
          <w:rFonts w:hint="eastAsia"/>
          <w:sz w:val="18"/>
          <w:szCs w:val="18"/>
          <w:lang w:eastAsia="zh-CN"/>
        </w:rPr>
        <w:t>山东大学</w:t>
      </w:r>
      <w:r>
        <w:rPr>
          <w:rFonts w:hint="eastAsia"/>
          <w:sz w:val="18"/>
          <w:szCs w:val="18"/>
          <w:lang w:eastAsia="zh-CN"/>
        </w:rPr>
        <w:t xml:space="preserve"> </w:t>
      </w:r>
      <w:r>
        <w:rPr>
          <w:rFonts w:hint="eastAsia"/>
          <w:sz w:val="18"/>
          <w:szCs w:val="18"/>
          <w:lang w:eastAsia="zh-CN"/>
        </w:rPr>
        <w:t>数学学院</w:t>
      </w:r>
      <w:r>
        <w:rPr>
          <w:sz w:val="18"/>
          <w:szCs w:val="18"/>
          <w:lang w:eastAsia="zh-CN"/>
        </w:rPr>
        <w:t>，山东济南</w:t>
      </w:r>
      <w:r>
        <w:rPr>
          <w:sz w:val="18"/>
          <w:szCs w:val="18"/>
          <w:lang w:eastAsia="zh-CN"/>
        </w:rPr>
        <w:t xml:space="preserve"> 250100</w:t>
      </w:r>
      <w:r>
        <w:rPr>
          <w:sz w:val="18"/>
          <w:szCs w:val="18"/>
          <w:lang w:eastAsia="zh-CN"/>
        </w:rPr>
        <w:t>；</w:t>
      </w:r>
      <w:r>
        <w:rPr>
          <w:sz w:val="18"/>
          <w:szCs w:val="18"/>
          <w:lang w:eastAsia="zh-CN"/>
        </w:rPr>
        <w:t>3. D</w:t>
      </w:r>
      <w:r>
        <w:rPr>
          <w:sz w:val="18"/>
          <w:szCs w:val="18"/>
        </w:rPr>
        <w:t xml:space="preserve">ept. name of organization, </w:t>
      </w:r>
      <w:r>
        <w:rPr>
          <w:sz w:val="18"/>
          <w:szCs w:val="18"/>
          <w:lang w:eastAsia="zh-CN"/>
        </w:rPr>
        <w:t>N</w:t>
      </w:r>
      <w:r>
        <w:rPr>
          <w:sz w:val="18"/>
          <w:szCs w:val="18"/>
        </w:rPr>
        <w:t>ame of organization, City, Country, Postal code</w:t>
      </w:r>
      <w:r>
        <w:rPr>
          <w:sz w:val="18"/>
          <w:szCs w:val="18"/>
        </w:rPr>
        <w:t>）</w:t>
      </w:r>
    </w:p>
    <w:p w:rsidR="002069E9" w:rsidRDefault="002069E9">
      <w:pPr>
        <w:adjustRightInd w:val="0"/>
        <w:snapToGrid w:val="0"/>
        <w:spacing w:line="288" w:lineRule="auto"/>
        <w:jc w:val="center"/>
        <w:rPr>
          <w:rFonts w:eastAsia="黑体"/>
          <w:snapToGrid w:val="0"/>
          <w:color w:val="000000"/>
          <w:kern w:val="2"/>
          <w:sz w:val="18"/>
          <w:szCs w:val="18"/>
          <w:lang w:eastAsia="zh-CN"/>
        </w:rPr>
      </w:pPr>
    </w:p>
    <w:p w:rsidR="002069E9" w:rsidRDefault="0041081A">
      <w:pPr>
        <w:adjustRightInd w:val="0"/>
        <w:snapToGrid w:val="0"/>
        <w:spacing w:line="288" w:lineRule="auto"/>
        <w:ind w:leftChars="200" w:left="480" w:rightChars="200" w:right="480"/>
        <w:jc w:val="both"/>
        <w:rPr>
          <w:snapToGrid w:val="0"/>
          <w:color w:val="000000"/>
          <w:kern w:val="2"/>
          <w:sz w:val="18"/>
          <w:szCs w:val="18"/>
          <w:lang w:eastAsia="zh-CN"/>
        </w:rPr>
      </w:pPr>
      <w:r>
        <w:rPr>
          <w:rFonts w:eastAsia="黑体"/>
          <w:snapToGrid w:val="0"/>
          <w:color w:val="000000"/>
          <w:kern w:val="2"/>
          <w:sz w:val="18"/>
          <w:szCs w:val="18"/>
          <w:lang w:eastAsia="zh-CN"/>
        </w:rPr>
        <w:t>摘</w:t>
      </w:r>
      <w:r>
        <w:rPr>
          <w:rFonts w:eastAsia="黑体"/>
          <w:snapToGrid w:val="0"/>
          <w:color w:val="000000"/>
          <w:kern w:val="2"/>
          <w:sz w:val="18"/>
          <w:szCs w:val="18"/>
          <w:lang w:eastAsia="zh-CN"/>
        </w:rPr>
        <w:t xml:space="preserve">  </w:t>
      </w:r>
      <w:r>
        <w:rPr>
          <w:rFonts w:eastAsia="黑体"/>
          <w:snapToGrid w:val="0"/>
          <w:color w:val="000000"/>
          <w:kern w:val="2"/>
          <w:sz w:val="18"/>
          <w:szCs w:val="18"/>
          <w:lang w:eastAsia="zh-CN"/>
        </w:rPr>
        <w:t>要</w:t>
      </w:r>
      <w:r>
        <w:rPr>
          <w:rFonts w:eastAsia="黑体"/>
          <w:snapToGrid w:val="0"/>
          <w:color w:val="000000"/>
          <w:kern w:val="2"/>
          <w:sz w:val="18"/>
          <w:szCs w:val="18"/>
          <w:lang w:eastAsia="zh-CN"/>
        </w:rPr>
        <w:t>：</w:t>
      </w:r>
      <w:r>
        <w:rPr>
          <w:snapToGrid w:val="0"/>
          <w:color w:val="000000"/>
          <w:kern w:val="2"/>
          <w:sz w:val="18"/>
          <w:szCs w:val="18"/>
          <w:lang w:eastAsia="zh-CN"/>
        </w:rPr>
        <w:t>中文摘要的编写应执行</w:t>
      </w:r>
      <w:r>
        <w:rPr>
          <w:snapToGrid w:val="0"/>
          <w:color w:val="000000"/>
          <w:kern w:val="2"/>
          <w:sz w:val="18"/>
          <w:szCs w:val="18"/>
          <w:lang w:eastAsia="zh-CN"/>
        </w:rPr>
        <w:t>GB6447-86</w:t>
      </w:r>
      <w:r>
        <w:rPr>
          <w:snapToGrid w:val="0"/>
          <w:color w:val="000000"/>
          <w:kern w:val="2"/>
          <w:sz w:val="18"/>
          <w:szCs w:val="18"/>
          <w:lang w:eastAsia="zh-CN"/>
        </w:rPr>
        <w:t>规定，</w:t>
      </w:r>
      <w:r>
        <w:rPr>
          <w:rFonts w:hint="eastAsia"/>
          <w:snapToGrid w:val="0"/>
          <w:color w:val="000000"/>
          <w:kern w:val="2"/>
          <w:sz w:val="18"/>
          <w:szCs w:val="18"/>
          <w:lang w:eastAsia="zh-CN"/>
        </w:rPr>
        <w:t>综述论文摘要结构为：</w:t>
      </w:r>
      <w:r>
        <w:rPr>
          <w:rFonts w:hint="eastAsia"/>
          <w:snapToGrid w:val="0"/>
          <w:color w:val="000000"/>
          <w:kern w:val="2"/>
          <w:sz w:val="18"/>
          <w:szCs w:val="18"/>
          <w:lang w:eastAsia="zh-CN"/>
        </w:rPr>
        <w:t>[</w:t>
      </w:r>
      <w:r>
        <w:rPr>
          <w:rFonts w:hint="eastAsia"/>
          <w:snapToGrid w:val="0"/>
          <w:color w:val="000000"/>
          <w:kern w:val="2"/>
          <w:sz w:val="18"/>
          <w:szCs w:val="18"/>
          <w:lang w:eastAsia="zh-CN"/>
        </w:rPr>
        <w:t>目的</w:t>
      </w:r>
      <w:r>
        <w:rPr>
          <w:rFonts w:hint="eastAsia"/>
          <w:snapToGrid w:val="0"/>
          <w:color w:val="000000"/>
          <w:kern w:val="2"/>
          <w:sz w:val="18"/>
          <w:szCs w:val="18"/>
          <w:lang w:eastAsia="zh-CN"/>
        </w:rPr>
        <w:t>/</w:t>
      </w:r>
      <w:r>
        <w:rPr>
          <w:rFonts w:hint="eastAsia"/>
          <w:snapToGrid w:val="0"/>
          <w:color w:val="000000"/>
          <w:kern w:val="2"/>
          <w:sz w:val="18"/>
          <w:szCs w:val="18"/>
          <w:lang w:eastAsia="zh-CN"/>
        </w:rPr>
        <w:t>意义</w:t>
      </w:r>
      <w:r>
        <w:rPr>
          <w:rFonts w:hint="eastAsia"/>
          <w:snapToGrid w:val="0"/>
          <w:color w:val="000000"/>
          <w:kern w:val="2"/>
          <w:sz w:val="18"/>
          <w:szCs w:val="18"/>
          <w:lang w:eastAsia="zh-CN"/>
        </w:rPr>
        <w:t>] [</w:t>
      </w:r>
      <w:r>
        <w:rPr>
          <w:rFonts w:hint="eastAsia"/>
          <w:snapToGrid w:val="0"/>
          <w:color w:val="000000"/>
          <w:kern w:val="2"/>
          <w:sz w:val="18"/>
          <w:szCs w:val="18"/>
          <w:lang w:eastAsia="zh-CN"/>
        </w:rPr>
        <w:t>进展</w:t>
      </w:r>
      <w:r>
        <w:rPr>
          <w:rFonts w:hint="eastAsia"/>
          <w:snapToGrid w:val="0"/>
          <w:color w:val="000000"/>
          <w:kern w:val="2"/>
          <w:sz w:val="18"/>
          <w:szCs w:val="18"/>
          <w:lang w:eastAsia="zh-CN"/>
        </w:rPr>
        <w:t>] [</w:t>
      </w:r>
      <w:r>
        <w:rPr>
          <w:rFonts w:hint="eastAsia"/>
          <w:snapToGrid w:val="0"/>
          <w:color w:val="000000"/>
          <w:kern w:val="2"/>
          <w:sz w:val="18"/>
          <w:szCs w:val="18"/>
          <w:lang w:eastAsia="zh-CN"/>
        </w:rPr>
        <w:t>结论</w:t>
      </w:r>
      <w:r>
        <w:rPr>
          <w:rFonts w:hint="eastAsia"/>
          <w:snapToGrid w:val="0"/>
          <w:color w:val="000000"/>
          <w:kern w:val="2"/>
          <w:sz w:val="18"/>
          <w:szCs w:val="18"/>
          <w:lang w:eastAsia="zh-CN"/>
        </w:rPr>
        <w:t>/</w:t>
      </w:r>
      <w:r>
        <w:rPr>
          <w:rFonts w:hint="eastAsia"/>
          <w:snapToGrid w:val="0"/>
          <w:color w:val="000000"/>
          <w:kern w:val="2"/>
          <w:sz w:val="18"/>
          <w:szCs w:val="18"/>
          <w:lang w:eastAsia="zh-CN"/>
        </w:rPr>
        <w:t>展望</w:t>
      </w:r>
      <w:r>
        <w:rPr>
          <w:rFonts w:hint="eastAsia"/>
          <w:snapToGrid w:val="0"/>
          <w:color w:val="000000"/>
          <w:kern w:val="2"/>
          <w:sz w:val="18"/>
          <w:szCs w:val="18"/>
          <w:lang w:eastAsia="zh-CN"/>
        </w:rPr>
        <w:t>]</w:t>
      </w:r>
      <w:r>
        <w:rPr>
          <w:rFonts w:hint="eastAsia"/>
          <w:snapToGrid w:val="0"/>
          <w:color w:val="000000"/>
          <w:kern w:val="2"/>
          <w:sz w:val="18"/>
          <w:szCs w:val="18"/>
          <w:lang w:eastAsia="zh-CN"/>
        </w:rPr>
        <w:t>；研究论文摘要结构为：</w:t>
      </w:r>
      <w:r>
        <w:rPr>
          <w:rFonts w:hint="eastAsia"/>
          <w:snapToGrid w:val="0"/>
          <w:color w:val="000000"/>
          <w:kern w:val="2"/>
          <w:sz w:val="18"/>
          <w:szCs w:val="18"/>
          <w:lang w:eastAsia="zh-CN"/>
        </w:rPr>
        <w:t>[</w:t>
      </w:r>
      <w:r>
        <w:rPr>
          <w:rFonts w:hint="eastAsia"/>
          <w:snapToGrid w:val="0"/>
          <w:color w:val="000000"/>
          <w:kern w:val="2"/>
          <w:sz w:val="18"/>
          <w:szCs w:val="18"/>
          <w:lang w:eastAsia="zh-CN"/>
        </w:rPr>
        <w:t>目的</w:t>
      </w:r>
      <w:r>
        <w:rPr>
          <w:rFonts w:hint="eastAsia"/>
          <w:snapToGrid w:val="0"/>
          <w:color w:val="000000"/>
          <w:kern w:val="2"/>
          <w:sz w:val="18"/>
          <w:szCs w:val="18"/>
          <w:lang w:eastAsia="zh-CN"/>
        </w:rPr>
        <w:t>/</w:t>
      </w:r>
      <w:r>
        <w:rPr>
          <w:rFonts w:hint="eastAsia"/>
          <w:snapToGrid w:val="0"/>
          <w:color w:val="000000"/>
          <w:kern w:val="2"/>
          <w:sz w:val="18"/>
          <w:szCs w:val="18"/>
          <w:lang w:eastAsia="zh-CN"/>
        </w:rPr>
        <w:t>意义</w:t>
      </w:r>
      <w:r>
        <w:rPr>
          <w:rFonts w:hint="eastAsia"/>
          <w:snapToGrid w:val="0"/>
          <w:color w:val="000000"/>
          <w:kern w:val="2"/>
          <w:sz w:val="18"/>
          <w:szCs w:val="18"/>
          <w:lang w:eastAsia="zh-CN"/>
        </w:rPr>
        <w:t>] [</w:t>
      </w:r>
      <w:r>
        <w:rPr>
          <w:rFonts w:hint="eastAsia"/>
          <w:snapToGrid w:val="0"/>
          <w:color w:val="000000"/>
          <w:kern w:val="2"/>
          <w:sz w:val="18"/>
          <w:szCs w:val="18"/>
          <w:lang w:eastAsia="zh-CN"/>
        </w:rPr>
        <w:t>方法</w:t>
      </w:r>
      <w:r>
        <w:rPr>
          <w:rFonts w:hint="eastAsia"/>
          <w:snapToGrid w:val="0"/>
          <w:color w:val="000000"/>
          <w:kern w:val="2"/>
          <w:sz w:val="18"/>
          <w:szCs w:val="18"/>
          <w:lang w:eastAsia="zh-CN"/>
        </w:rPr>
        <w:t>] [</w:t>
      </w:r>
      <w:r>
        <w:rPr>
          <w:rFonts w:hint="eastAsia"/>
          <w:snapToGrid w:val="0"/>
          <w:color w:val="000000"/>
          <w:kern w:val="2"/>
          <w:sz w:val="18"/>
          <w:szCs w:val="18"/>
          <w:lang w:eastAsia="zh-CN"/>
        </w:rPr>
        <w:t>结果和讨论</w:t>
      </w:r>
      <w:r>
        <w:rPr>
          <w:rFonts w:hint="eastAsia"/>
          <w:snapToGrid w:val="0"/>
          <w:color w:val="000000"/>
          <w:kern w:val="2"/>
          <w:sz w:val="18"/>
          <w:szCs w:val="18"/>
          <w:lang w:eastAsia="zh-CN"/>
        </w:rPr>
        <w:t>] [</w:t>
      </w:r>
      <w:r>
        <w:rPr>
          <w:rFonts w:hint="eastAsia"/>
          <w:snapToGrid w:val="0"/>
          <w:color w:val="000000"/>
          <w:kern w:val="2"/>
          <w:sz w:val="18"/>
          <w:szCs w:val="18"/>
          <w:lang w:eastAsia="zh-CN"/>
        </w:rPr>
        <w:t>结论</w:t>
      </w:r>
      <w:r>
        <w:rPr>
          <w:rFonts w:hint="eastAsia"/>
          <w:snapToGrid w:val="0"/>
          <w:color w:val="000000"/>
          <w:kern w:val="2"/>
          <w:sz w:val="18"/>
          <w:szCs w:val="18"/>
          <w:lang w:eastAsia="zh-CN"/>
        </w:rPr>
        <w:t>]</w:t>
      </w:r>
      <w:r>
        <w:rPr>
          <w:snapToGrid w:val="0"/>
          <w:kern w:val="2"/>
          <w:sz w:val="18"/>
          <w:szCs w:val="18"/>
          <w:lang w:eastAsia="zh-CN"/>
        </w:rPr>
        <w:t>。一般</w:t>
      </w:r>
      <w:r>
        <w:rPr>
          <w:rFonts w:hint="eastAsia"/>
          <w:snapToGrid w:val="0"/>
          <w:kern w:val="2"/>
          <w:sz w:val="18"/>
          <w:szCs w:val="18"/>
          <w:lang w:eastAsia="zh-CN"/>
        </w:rPr>
        <w:t>400</w:t>
      </w:r>
      <w:r>
        <w:rPr>
          <w:rFonts w:hint="eastAsia"/>
          <w:snapToGrid w:val="0"/>
          <w:kern w:val="2"/>
          <w:sz w:val="18"/>
          <w:szCs w:val="18"/>
          <w:lang w:eastAsia="zh-CN"/>
        </w:rPr>
        <w:t>—</w:t>
      </w:r>
      <w:r>
        <w:rPr>
          <w:rFonts w:hint="eastAsia"/>
          <w:snapToGrid w:val="0"/>
          <w:kern w:val="2"/>
          <w:sz w:val="18"/>
          <w:szCs w:val="18"/>
          <w:lang w:eastAsia="zh-CN"/>
        </w:rPr>
        <w:t>500</w:t>
      </w:r>
      <w:r>
        <w:rPr>
          <w:rFonts w:hint="eastAsia"/>
          <w:snapToGrid w:val="0"/>
          <w:kern w:val="2"/>
          <w:sz w:val="18"/>
          <w:szCs w:val="18"/>
          <w:lang w:eastAsia="zh-CN"/>
        </w:rPr>
        <w:t>字</w:t>
      </w:r>
      <w:r>
        <w:rPr>
          <w:snapToGrid w:val="0"/>
          <w:kern w:val="2"/>
          <w:sz w:val="18"/>
          <w:szCs w:val="18"/>
          <w:lang w:eastAsia="zh-CN"/>
        </w:rPr>
        <w:t>为宜。摘要中应排除本学科领域已成为常识的内</w:t>
      </w:r>
      <w:r>
        <w:rPr>
          <w:snapToGrid w:val="0"/>
          <w:color w:val="000000"/>
          <w:kern w:val="2"/>
          <w:sz w:val="18"/>
          <w:szCs w:val="18"/>
          <w:lang w:eastAsia="zh-CN"/>
        </w:rPr>
        <w:t>容；应具有独立性和自明性，不应出现图、表、数学公式、化学结构式和非公知公用的符号、术语；应用第三人称，不必使用</w:t>
      </w:r>
      <w:r>
        <w:rPr>
          <w:rFonts w:hint="eastAsia"/>
          <w:snapToGrid w:val="0"/>
          <w:color w:val="000000"/>
          <w:kern w:val="2"/>
          <w:sz w:val="18"/>
          <w:szCs w:val="18"/>
          <w:lang w:eastAsia="zh-CN"/>
        </w:rPr>
        <w:t>“作者”“我们”“笔者”等字</w:t>
      </w:r>
      <w:r>
        <w:rPr>
          <w:snapToGrid w:val="0"/>
          <w:color w:val="000000"/>
          <w:kern w:val="2"/>
          <w:sz w:val="18"/>
          <w:szCs w:val="18"/>
          <w:lang w:eastAsia="zh-CN"/>
        </w:rPr>
        <w:t>样作为主语；缩略语代号，首次出现时必须加以说明。摘要内容不应超出正文范围。</w:t>
      </w:r>
    </w:p>
    <w:p w:rsidR="002069E9" w:rsidRDefault="0041081A">
      <w:pPr>
        <w:adjustRightInd w:val="0"/>
        <w:snapToGrid w:val="0"/>
        <w:spacing w:line="288" w:lineRule="auto"/>
        <w:ind w:leftChars="200" w:left="480" w:rightChars="200" w:right="480"/>
        <w:jc w:val="both"/>
        <w:rPr>
          <w:rFonts w:eastAsia="楷体"/>
          <w:color w:val="000000"/>
          <w:sz w:val="18"/>
          <w:szCs w:val="18"/>
          <w:lang w:eastAsia="zh-CN"/>
        </w:rPr>
      </w:pPr>
      <w:r>
        <w:rPr>
          <w:rFonts w:eastAsia="黑体"/>
          <w:color w:val="000000"/>
          <w:sz w:val="18"/>
          <w:szCs w:val="18"/>
          <w:lang w:eastAsia="zh-CN"/>
        </w:rPr>
        <w:t>关键词</w:t>
      </w:r>
      <w:r>
        <w:rPr>
          <w:rFonts w:eastAsia="黑体"/>
          <w:color w:val="000000"/>
          <w:sz w:val="18"/>
          <w:szCs w:val="18"/>
          <w:lang w:eastAsia="zh-CN"/>
        </w:rPr>
        <w:t>：</w:t>
      </w:r>
      <w:r>
        <w:rPr>
          <w:rFonts w:eastAsia="楷体"/>
          <w:color w:val="000000"/>
          <w:sz w:val="18"/>
          <w:szCs w:val="18"/>
          <w:lang w:eastAsia="zh-CN"/>
        </w:rPr>
        <w:t>楷体；小五；</w:t>
      </w:r>
      <w:r>
        <w:rPr>
          <w:rFonts w:eastAsia="楷体"/>
          <w:color w:val="000000"/>
          <w:sz w:val="18"/>
          <w:szCs w:val="18"/>
          <w:lang w:eastAsia="zh-CN"/>
        </w:rPr>
        <w:t>5-8</w:t>
      </w:r>
      <w:r>
        <w:rPr>
          <w:rFonts w:eastAsia="楷体"/>
          <w:color w:val="000000"/>
          <w:sz w:val="18"/>
          <w:szCs w:val="18"/>
          <w:lang w:eastAsia="zh-CN"/>
        </w:rPr>
        <w:t>个关键词；分号相隔；规范</w:t>
      </w:r>
    </w:p>
    <w:p w:rsidR="009E3424" w:rsidRPr="009E3424" w:rsidRDefault="009E3424" w:rsidP="009E3424">
      <w:pPr>
        <w:adjustRightInd w:val="0"/>
        <w:snapToGrid w:val="0"/>
        <w:spacing w:line="288" w:lineRule="auto"/>
        <w:ind w:leftChars="200" w:left="480" w:rightChars="200" w:right="480"/>
        <w:jc w:val="both"/>
        <w:rPr>
          <w:rFonts w:eastAsia="黑体" w:hint="eastAsia"/>
          <w:bCs/>
          <w:color w:val="000000"/>
          <w:sz w:val="18"/>
          <w:szCs w:val="18"/>
          <w:lang w:eastAsia="zh-CN"/>
        </w:rPr>
      </w:pPr>
      <w:r w:rsidRPr="009E3424">
        <w:rPr>
          <w:rFonts w:eastAsia="黑体" w:hint="eastAsia"/>
          <w:bCs/>
          <w:color w:val="000000"/>
          <w:sz w:val="18"/>
          <w:szCs w:val="18"/>
          <w:lang w:eastAsia="zh-CN"/>
        </w:rPr>
        <w:t>基金项目：项目名称</w:t>
      </w:r>
      <w:r w:rsidRPr="009E3424">
        <w:rPr>
          <w:rFonts w:eastAsia="黑体" w:hint="eastAsia"/>
          <w:bCs/>
          <w:color w:val="000000"/>
          <w:sz w:val="18"/>
          <w:szCs w:val="18"/>
          <w:lang w:eastAsia="zh-CN"/>
        </w:rPr>
        <w:t>(</w:t>
      </w:r>
      <w:r w:rsidRPr="009E3424">
        <w:rPr>
          <w:rFonts w:eastAsia="黑体" w:hint="eastAsia"/>
          <w:bCs/>
          <w:color w:val="000000"/>
          <w:sz w:val="18"/>
          <w:szCs w:val="18"/>
          <w:lang w:eastAsia="zh-CN"/>
        </w:rPr>
        <w:t>项目编号</w:t>
      </w:r>
      <w:r w:rsidRPr="009E3424">
        <w:rPr>
          <w:rFonts w:eastAsia="黑体" w:hint="eastAsia"/>
          <w:bCs/>
          <w:color w:val="000000"/>
          <w:sz w:val="18"/>
          <w:szCs w:val="18"/>
          <w:lang w:eastAsia="zh-CN"/>
        </w:rPr>
        <w:t>)</w:t>
      </w:r>
      <w:r w:rsidRPr="009E3424">
        <w:rPr>
          <w:rFonts w:eastAsia="黑体" w:hint="eastAsia"/>
          <w:bCs/>
          <w:color w:val="000000"/>
          <w:sz w:val="18"/>
          <w:szCs w:val="18"/>
          <w:lang w:eastAsia="zh-CN"/>
        </w:rPr>
        <w:t>补充国家项目放在第一个。</w:t>
      </w:r>
    </w:p>
    <w:p w:rsidR="009E3424" w:rsidRPr="009E3424" w:rsidRDefault="009E3424" w:rsidP="009E3424">
      <w:pPr>
        <w:adjustRightInd w:val="0"/>
        <w:snapToGrid w:val="0"/>
        <w:spacing w:line="288" w:lineRule="auto"/>
        <w:ind w:leftChars="200" w:left="480" w:rightChars="200" w:right="480"/>
        <w:jc w:val="both"/>
        <w:rPr>
          <w:rFonts w:eastAsia="黑体" w:hint="eastAsia"/>
          <w:bCs/>
          <w:color w:val="000000"/>
          <w:sz w:val="18"/>
          <w:szCs w:val="18"/>
          <w:lang w:eastAsia="zh-CN"/>
        </w:rPr>
      </w:pPr>
      <w:r w:rsidRPr="009E3424">
        <w:rPr>
          <w:rFonts w:eastAsia="黑体" w:hint="eastAsia"/>
          <w:bCs/>
          <w:color w:val="000000"/>
          <w:sz w:val="18"/>
          <w:szCs w:val="18"/>
          <w:lang w:eastAsia="zh-CN"/>
        </w:rPr>
        <w:t>作者简介：姓名，学历，研究方向为</w:t>
      </w:r>
      <w:r w:rsidRPr="009E3424">
        <w:rPr>
          <w:rFonts w:eastAsia="黑体" w:hint="eastAsia"/>
          <w:bCs/>
          <w:color w:val="000000"/>
          <w:sz w:val="18"/>
          <w:szCs w:val="18"/>
          <w:lang w:eastAsia="zh-CN"/>
        </w:rPr>
        <w:t>XXX</w:t>
      </w:r>
      <w:r w:rsidRPr="009E3424">
        <w:rPr>
          <w:rFonts w:eastAsia="黑体" w:hint="eastAsia"/>
          <w:bCs/>
          <w:color w:val="000000"/>
          <w:sz w:val="18"/>
          <w:szCs w:val="18"/>
          <w:lang w:eastAsia="zh-CN"/>
        </w:rPr>
        <w:t>。</w:t>
      </w:r>
      <w:r w:rsidRPr="009E3424">
        <w:rPr>
          <w:rFonts w:eastAsia="黑体" w:hint="eastAsia"/>
          <w:bCs/>
          <w:color w:val="000000"/>
          <w:sz w:val="18"/>
          <w:szCs w:val="18"/>
          <w:lang w:eastAsia="zh-CN"/>
        </w:rPr>
        <w:t>E-mail</w:t>
      </w:r>
      <w:r w:rsidRPr="009E3424">
        <w:rPr>
          <w:rFonts w:eastAsia="黑体" w:hint="eastAsia"/>
          <w:bCs/>
          <w:color w:val="000000"/>
          <w:sz w:val="18"/>
          <w:szCs w:val="18"/>
          <w:lang w:eastAsia="zh-CN"/>
        </w:rPr>
        <w:t>：</w:t>
      </w:r>
      <w:r w:rsidRPr="009E3424">
        <w:rPr>
          <w:rFonts w:eastAsia="黑体" w:hint="eastAsia"/>
          <w:bCs/>
          <w:color w:val="000000"/>
          <w:sz w:val="18"/>
          <w:szCs w:val="18"/>
          <w:lang w:eastAsia="zh-CN"/>
        </w:rPr>
        <w:t>XXX</w:t>
      </w:r>
    </w:p>
    <w:p w:rsidR="002069E9" w:rsidRDefault="009E3424">
      <w:pPr>
        <w:adjustRightInd w:val="0"/>
        <w:snapToGrid w:val="0"/>
        <w:spacing w:line="288" w:lineRule="auto"/>
        <w:rPr>
          <w:sz w:val="21"/>
          <w:szCs w:val="21"/>
        </w:rPr>
      </w:pPr>
      <w:r w:rsidRPr="009E3424">
        <w:rPr>
          <w:rFonts w:eastAsia="黑体" w:hint="eastAsia"/>
          <w:bCs/>
          <w:color w:val="000000"/>
          <w:sz w:val="18"/>
          <w:szCs w:val="18"/>
          <w:lang w:eastAsia="zh-CN"/>
        </w:rPr>
        <w:t>*</w:t>
      </w:r>
      <w:r w:rsidRPr="009E3424">
        <w:rPr>
          <w:rFonts w:eastAsia="黑体" w:hint="eastAsia"/>
          <w:bCs/>
          <w:color w:val="000000"/>
          <w:sz w:val="18"/>
          <w:szCs w:val="18"/>
          <w:lang w:eastAsia="zh-CN"/>
        </w:rPr>
        <w:t>通信作者：姓名，学历，职称，研究方向为</w:t>
      </w:r>
      <w:r w:rsidRPr="009E3424">
        <w:rPr>
          <w:rFonts w:eastAsia="黑体" w:hint="eastAsia"/>
          <w:bCs/>
          <w:color w:val="000000"/>
          <w:sz w:val="18"/>
          <w:szCs w:val="18"/>
          <w:lang w:eastAsia="zh-CN"/>
        </w:rPr>
        <w:t>XXX</w:t>
      </w:r>
      <w:r w:rsidRPr="009E3424">
        <w:rPr>
          <w:rFonts w:eastAsia="黑体" w:hint="eastAsia"/>
          <w:bCs/>
          <w:color w:val="000000"/>
          <w:sz w:val="18"/>
          <w:szCs w:val="18"/>
          <w:lang w:eastAsia="zh-CN"/>
        </w:rPr>
        <w:t>。</w:t>
      </w:r>
      <w:r w:rsidRPr="009E3424">
        <w:rPr>
          <w:rFonts w:eastAsia="黑体" w:hint="eastAsia"/>
          <w:bCs/>
          <w:color w:val="000000"/>
          <w:sz w:val="18"/>
          <w:szCs w:val="18"/>
          <w:lang w:eastAsia="zh-CN"/>
        </w:rPr>
        <w:t>E-mail</w:t>
      </w:r>
      <w:r w:rsidRPr="009E3424">
        <w:rPr>
          <w:rFonts w:eastAsia="黑体" w:hint="eastAsia"/>
          <w:bCs/>
          <w:color w:val="000000"/>
          <w:sz w:val="18"/>
          <w:szCs w:val="18"/>
          <w:lang w:eastAsia="zh-CN"/>
        </w:rPr>
        <w:t>：</w:t>
      </w:r>
      <w:r w:rsidRPr="009E3424">
        <w:rPr>
          <w:rFonts w:eastAsia="黑体" w:hint="eastAsia"/>
          <w:bCs/>
          <w:color w:val="000000"/>
          <w:sz w:val="18"/>
          <w:szCs w:val="18"/>
          <w:lang w:eastAsia="zh-CN"/>
        </w:rPr>
        <w:t>XXX</w:t>
      </w:r>
    </w:p>
    <w:p w:rsidR="002069E9" w:rsidRDefault="002069E9">
      <w:pPr>
        <w:adjustRightInd w:val="0"/>
        <w:snapToGrid w:val="0"/>
        <w:spacing w:line="288" w:lineRule="auto"/>
        <w:rPr>
          <w:sz w:val="21"/>
          <w:szCs w:val="21"/>
          <w:lang w:eastAsia="zh-CN"/>
        </w:rPr>
      </w:pPr>
    </w:p>
    <w:p w:rsidR="002069E9" w:rsidRDefault="009E3424">
      <w:pPr>
        <w:tabs>
          <w:tab w:val="left" w:pos="360"/>
        </w:tabs>
        <w:adjustRightInd w:val="0"/>
        <w:snapToGrid w:val="0"/>
        <w:spacing w:line="288" w:lineRule="auto"/>
        <w:rPr>
          <w:rFonts w:eastAsia="黑体"/>
          <w:sz w:val="17"/>
          <w:szCs w:val="21"/>
          <w:lang w:eastAsia="zh-CN"/>
        </w:rPr>
        <w:sectPr w:rsidR="002069E9">
          <w:pgSz w:w="11906" w:h="16838"/>
          <w:pgMar w:top="2155" w:right="1474" w:bottom="1418" w:left="1474" w:header="1417" w:footer="992" w:gutter="0"/>
          <w:pgNumType w:start="1"/>
          <w:cols w:space="425"/>
          <w:titlePg/>
          <w:docGrid w:linePitch="326"/>
        </w:sectPr>
      </w:pPr>
      <w:r w:rsidRPr="009E3424">
        <w:rPr>
          <w:b/>
          <w:bCs/>
          <w:sz w:val="21"/>
          <w:szCs w:val="21"/>
          <w:lang w:eastAsia="zh-CN"/>
        </w:rPr>
        <w:t>Innovative Explanation: (Please have the author write here about the main innovations of the article.)</w:t>
      </w:r>
    </w:p>
    <w:p w:rsidR="002069E9" w:rsidRDefault="0041081A">
      <w:pPr>
        <w:adjustRightInd w:val="0"/>
        <w:snapToGrid w:val="0"/>
        <w:spacing w:beforeLines="50" w:before="120" w:afterLines="50" w:after="120" w:line="288" w:lineRule="auto"/>
        <w:jc w:val="both"/>
        <w:rPr>
          <w:rFonts w:eastAsia="黑体"/>
          <w:sz w:val="28"/>
          <w:szCs w:val="28"/>
          <w:lang w:eastAsia="zh-CN"/>
        </w:rPr>
      </w:pPr>
      <w:proofErr w:type="gramStart"/>
      <w:r>
        <w:rPr>
          <w:rFonts w:eastAsia="黑体"/>
          <w:sz w:val="28"/>
          <w:szCs w:val="28"/>
          <w:lang w:eastAsia="zh-CN"/>
        </w:rPr>
        <w:t xml:space="preserve">0  </w:t>
      </w:r>
      <w:r w:rsidR="009E3424" w:rsidRPr="009E3424">
        <w:rPr>
          <w:rFonts w:eastAsia="黑体"/>
          <w:sz w:val="28"/>
          <w:szCs w:val="28"/>
          <w:lang w:eastAsia="zh-CN"/>
        </w:rPr>
        <w:t>Introduction</w:t>
      </w:r>
      <w:proofErr w:type="gramEnd"/>
      <w:r>
        <w:rPr>
          <w:vanish/>
          <w:vertAlign w:val="superscript"/>
        </w:rPr>
        <w:footnoteReference w:id="1"/>
      </w:r>
    </w:p>
    <w:p w:rsidR="002069E9" w:rsidRDefault="009E3424">
      <w:pPr>
        <w:widowControl w:val="0"/>
        <w:spacing w:line="288" w:lineRule="auto"/>
        <w:ind w:firstLineChars="200" w:firstLine="420"/>
        <w:jc w:val="both"/>
        <w:rPr>
          <w:bCs/>
          <w:sz w:val="21"/>
          <w:szCs w:val="21"/>
          <w:lang w:eastAsia="zh-CN"/>
        </w:rPr>
      </w:pPr>
      <w:r w:rsidRPr="009E3424">
        <w:rPr>
          <w:bCs/>
          <w:sz w:val="21"/>
          <w:szCs w:val="21"/>
          <w:lang w:eastAsia="zh-CN"/>
        </w:rPr>
        <w:lastRenderedPageBreak/>
        <w:t xml:space="preserve">This document is used for the format standardization of electronic manuscripts for the journal </w:t>
      </w:r>
      <w:r w:rsidR="00DB4EB8" w:rsidRPr="00DB4EB8">
        <w:rPr>
          <w:bCs/>
          <w:i/>
          <w:iCs/>
          <w:sz w:val="21"/>
          <w:szCs w:val="21"/>
          <w:lang w:eastAsia="zh-CN"/>
        </w:rPr>
        <w:t>SMART AGRICULTURE</w:t>
      </w:r>
      <w:r w:rsidRPr="009E3424">
        <w:rPr>
          <w:bCs/>
          <w:sz w:val="21"/>
          <w:szCs w:val="21"/>
          <w:lang w:eastAsia="zh-CN"/>
        </w:rPr>
        <w:t>. The margins, column widths, line spacing, and type styles are all pre-set. Examples of type styles are provided in the document, and they are indicated within parentheses after the examples. The submitted manuscripts must follow the standards of all the contents mentioned herein.</w:t>
      </w:r>
    </w:p>
    <w:p w:rsidR="002069E9" w:rsidRDefault="0041081A">
      <w:pPr>
        <w:adjustRightInd w:val="0"/>
        <w:snapToGrid w:val="0"/>
        <w:spacing w:beforeLines="50" w:before="120" w:afterLines="50" w:after="120" w:line="288" w:lineRule="auto"/>
        <w:jc w:val="both"/>
        <w:rPr>
          <w:rFonts w:eastAsia="黑体"/>
          <w:sz w:val="28"/>
          <w:szCs w:val="28"/>
          <w:lang w:eastAsia="zh-CN"/>
        </w:rPr>
      </w:pPr>
      <w:proofErr w:type="gramStart"/>
      <w:r>
        <w:rPr>
          <w:rFonts w:eastAsia="黑体"/>
          <w:sz w:val="28"/>
          <w:szCs w:val="28"/>
          <w:lang w:eastAsia="zh-CN"/>
        </w:rPr>
        <w:t xml:space="preserve">1  </w:t>
      </w:r>
      <w:r w:rsidR="009E3424" w:rsidRPr="009E3424">
        <w:rPr>
          <w:rFonts w:eastAsia="黑体"/>
          <w:sz w:val="28"/>
          <w:szCs w:val="28"/>
          <w:lang w:eastAsia="zh-CN"/>
        </w:rPr>
        <w:t>Composition</w:t>
      </w:r>
      <w:proofErr w:type="gramEnd"/>
      <w:r w:rsidR="009E3424" w:rsidRPr="009E3424">
        <w:rPr>
          <w:rFonts w:eastAsia="黑体"/>
          <w:sz w:val="28"/>
          <w:szCs w:val="28"/>
          <w:lang w:eastAsia="zh-CN"/>
        </w:rPr>
        <w:t xml:space="preserve"> of the article</w:t>
      </w:r>
    </w:p>
    <w:p w:rsidR="002069E9" w:rsidRDefault="0041081A">
      <w:pPr>
        <w:tabs>
          <w:tab w:val="left" w:pos="468"/>
        </w:tabs>
        <w:adjustRightInd w:val="0"/>
        <w:spacing w:beforeLines="50" w:before="120" w:afterLines="50" w:after="120" w:line="288" w:lineRule="auto"/>
        <w:jc w:val="both"/>
        <w:rPr>
          <w:rFonts w:eastAsia="黑体"/>
          <w:bCs/>
          <w:lang w:eastAsia="zh-CN"/>
        </w:rPr>
      </w:pPr>
      <w:r>
        <w:rPr>
          <w:rFonts w:eastAsia="黑体"/>
          <w:bCs/>
          <w:lang w:eastAsia="zh-CN"/>
        </w:rPr>
        <w:t xml:space="preserve">1.1 </w:t>
      </w:r>
      <w:r w:rsidR="009E3424" w:rsidRPr="009E3424">
        <w:rPr>
          <w:rFonts w:eastAsia="黑体"/>
          <w:bCs/>
          <w:lang w:eastAsia="zh-CN"/>
        </w:rPr>
        <w:t>Title</w:t>
      </w:r>
    </w:p>
    <w:p w:rsidR="002069E9" w:rsidRDefault="009E3424">
      <w:pPr>
        <w:widowControl w:val="0"/>
        <w:spacing w:line="288" w:lineRule="auto"/>
        <w:ind w:firstLineChars="200" w:firstLine="420"/>
        <w:jc w:val="both"/>
        <w:rPr>
          <w:bCs/>
          <w:sz w:val="21"/>
          <w:szCs w:val="21"/>
          <w:lang w:eastAsia="zh-CN"/>
        </w:rPr>
      </w:pPr>
      <w:r w:rsidRPr="009E3424">
        <w:rPr>
          <w:bCs/>
          <w:sz w:val="21"/>
          <w:szCs w:val="21"/>
          <w:lang w:eastAsia="zh-CN"/>
        </w:rPr>
        <w:t>The title should briefly identify the subject and indicate the purpose of the document, specific yet concise. The title should supply enough information for the reader to make a reliable decision on probable interest. It should be comprehensible to readers outside your field. A short informative title is preferred over a long obtuse one. In short, a good title is defined as the fewest words that adequately describe the paper contents, in which several main keywords should often included. Title should often not exceed ten substantive words excluding articles, prepositions, and conjunctions, except in unusual instances. Please also provide a brief “running head” of approximately 60 characters. Title should not contain “waste” words, which often appear right at the start of the title such as “Study on”, “Investigation on”, “Observation on”, “A/An”, “The”. Avoid special abbreviations, if possible. Titles should be presented in title case, meaning that the first letter of the first word of the title should be capitalized. Title page is needed. The title page should include a word count for text only and the full names, highest academic degrees, and affiliations of all authors. If an author’s affiliation has changed since the work was done, the new affiliation also should be listed.</w:t>
      </w:r>
    </w:p>
    <w:p w:rsidR="002069E9" w:rsidRDefault="0041081A">
      <w:pPr>
        <w:tabs>
          <w:tab w:val="left" w:pos="468"/>
        </w:tabs>
        <w:adjustRightInd w:val="0"/>
        <w:spacing w:beforeLines="50" w:before="120" w:afterLines="50" w:after="120" w:line="288" w:lineRule="auto"/>
        <w:jc w:val="both"/>
      </w:pPr>
      <w:r>
        <w:rPr>
          <w:rFonts w:eastAsia="黑体"/>
          <w:bCs/>
          <w:lang w:eastAsia="zh-CN"/>
        </w:rPr>
        <w:t xml:space="preserve">1.2 </w:t>
      </w:r>
      <w:r w:rsidR="009E3424">
        <w:t>Authors and Affiliations</w:t>
      </w:r>
    </w:p>
    <w:p w:rsidR="009E3424" w:rsidRPr="0041081A" w:rsidRDefault="009E3424" w:rsidP="0041081A">
      <w:pPr>
        <w:tabs>
          <w:tab w:val="left" w:pos="468"/>
        </w:tabs>
        <w:adjustRightInd w:val="0"/>
        <w:spacing w:beforeLines="50" w:before="120" w:afterLines="50" w:after="120" w:line="288" w:lineRule="auto"/>
        <w:ind w:firstLineChars="200" w:firstLine="420"/>
        <w:jc w:val="both"/>
        <w:rPr>
          <w:sz w:val="21"/>
          <w:szCs w:val="21"/>
        </w:rPr>
      </w:pPr>
      <w:r w:rsidRPr="0041081A">
        <w:rPr>
          <w:bCs/>
          <w:sz w:val="21"/>
          <w:szCs w:val="21"/>
          <w:lang w:eastAsia="zh-CN"/>
        </w:rPr>
        <w:t>Provide the first names or initials (if used), middle names or initials (if used), surnames, and affiliations—</w:t>
      </w:r>
      <w:r w:rsidRPr="0041081A">
        <w:rPr>
          <w:sz w:val="21"/>
          <w:szCs w:val="21"/>
        </w:rPr>
        <w:t>department, university or organization, city, state/province (if applicable), and country—for all authors. One of the authors should be designated as the corresponding author. It is the corresponding author’s responsibility to ensure that the author lists, and the summary of the author contributions to the study are accurate and complete. For author</w:t>
      </w:r>
      <w:bookmarkStart w:id="0" w:name="_GoBack"/>
      <w:bookmarkEnd w:id="0"/>
      <w:r w:rsidRPr="0041081A">
        <w:rPr>
          <w:sz w:val="21"/>
          <w:szCs w:val="21"/>
        </w:rPr>
        <w:t>s in mainland China, the way of spelling their names should follow “Hanyu Pinyin Fang’an”. For authors from other countries and regions outside China, we respect and adopt their frequently-used spellings of names. Full names are recommended. If the article has been submitted on behalf of a consortium, all consortium members and affiliations should be listed after the Acknowledgments.</w:t>
      </w:r>
    </w:p>
    <w:p w:rsidR="009E3424" w:rsidRDefault="009E3424">
      <w:pPr>
        <w:tabs>
          <w:tab w:val="left" w:pos="468"/>
        </w:tabs>
        <w:adjustRightInd w:val="0"/>
        <w:spacing w:beforeLines="50" w:before="120" w:afterLines="50" w:after="120" w:line="288" w:lineRule="auto"/>
        <w:jc w:val="both"/>
        <w:rPr>
          <w:lang w:eastAsia="zh-CN"/>
        </w:rPr>
      </w:pPr>
      <w:r>
        <w:rPr>
          <w:lang w:eastAsia="zh-CN"/>
        </w:rPr>
        <w:t xml:space="preserve">1.3 </w:t>
      </w:r>
      <w:r>
        <w:t>Authorship Criteria</w:t>
      </w:r>
    </w:p>
    <w:p w:rsidR="009E3424" w:rsidRPr="0041081A" w:rsidRDefault="009E3424" w:rsidP="0041081A">
      <w:pPr>
        <w:tabs>
          <w:tab w:val="left" w:pos="468"/>
        </w:tabs>
        <w:adjustRightInd w:val="0"/>
        <w:spacing w:beforeLines="50" w:before="120" w:afterLines="50" w:after="120" w:line="288" w:lineRule="auto"/>
        <w:ind w:firstLineChars="200" w:firstLine="420"/>
        <w:jc w:val="both"/>
        <w:rPr>
          <w:sz w:val="21"/>
          <w:szCs w:val="21"/>
        </w:rPr>
      </w:pPr>
      <w:r w:rsidRPr="0041081A">
        <w:rPr>
          <w:sz w:val="21"/>
          <w:szCs w:val="21"/>
        </w:rPr>
        <w:t>Each author should have participated sufficiently in the work to take public responsibility for appropriate portions of the content. One or more authors should take responsibility for the integrity of the work as a whole, from inception to published article. Authorship credit should be based only on (1) substantial contributions to conception and design, or acquisition of data, or analysis and interpretation of data; and (2) drafting the article or revising it critically for important intellectual content; and (3) final approval of the version to be published. Conditions 1, 2, and 3 must all be met.</w:t>
      </w:r>
    </w:p>
    <w:p w:rsidR="009E3424" w:rsidRPr="0041081A" w:rsidRDefault="009E3424" w:rsidP="0041081A">
      <w:pPr>
        <w:tabs>
          <w:tab w:val="left" w:pos="468"/>
        </w:tabs>
        <w:adjustRightInd w:val="0"/>
        <w:spacing w:beforeLines="50" w:before="120" w:afterLines="50" w:after="120" w:line="288" w:lineRule="auto"/>
        <w:jc w:val="both"/>
        <w:rPr>
          <w:sz w:val="21"/>
          <w:szCs w:val="21"/>
        </w:rPr>
      </w:pPr>
      <w:r w:rsidRPr="0041081A">
        <w:rPr>
          <w:sz w:val="21"/>
          <w:szCs w:val="21"/>
        </w:rPr>
        <w:t xml:space="preserve">1.3.1 </w:t>
      </w:r>
      <w:r w:rsidRPr="0041081A">
        <w:rPr>
          <w:sz w:val="21"/>
          <w:szCs w:val="21"/>
        </w:rPr>
        <w:t>Role of the Corresponding Author</w:t>
      </w:r>
    </w:p>
    <w:p w:rsidR="009E3424" w:rsidRPr="0041081A" w:rsidRDefault="009E3424" w:rsidP="0041081A">
      <w:pPr>
        <w:tabs>
          <w:tab w:val="left" w:pos="468"/>
        </w:tabs>
        <w:adjustRightInd w:val="0"/>
        <w:spacing w:beforeLines="50" w:before="120" w:afterLines="50" w:after="120" w:line="288" w:lineRule="auto"/>
        <w:ind w:firstLineChars="200" w:firstLine="420"/>
        <w:jc w:val="both"/>
        <w:rPr>
          <w:sz w:val="21"/>
          <w:szCs w:val="21"/>
        </w:rPr>
      </w:pPr>
      <w:r w:rsidRPr="0041081A">
        <w:rPr>
          <w:sz w:val="21"/>
          <w:szCs w:val="21"/>
        </w:rPr>
        <w:t xml:space="preserve">The corresponding author (or coauthor designee) will serve on behalf of all coauthors as the primary correspondent with the editorial office during the submission and review process. If the manuscript is accepted, the corresponding author will review an edited typescript and proof, make decisions regarding release of information in the manuscript to the news media, government agencies, or both, and will be </w:t>
      </w:r>
      <w:r w:rsidRPr="0041081A">
        <w:rPr>
          <w:sz w:val="21"/>
          <w:szCs w:val="21"/>
        </w:rPr>
        <w:lastRenderedPageBreak/>
        <w:t>identified as the corresponding author in the published article. The corresponding author is responsible for ensuring that the Acknowledgment section of the manuscript is complete. “Acknowledgment” is the general term for the list of contributions, credits, and other information included at the end of the text of a manuscript but before the references.</w:t>
      </w:r>
    </w:p>
    <w:p w:rsidR="009E3424" w:rsidRPr="0041081A" w:rsidRDefault="009E3424" w:rsidP="0041081A">
      <w:pPr>
        <w:tabs>
          <w:tab w:val="left" w:pos="468"/>
        </w:tabs>
        <w:adjustRightInd w:val="0"/>
        <w:spacing w:beforeLines="50" w:before="120" w:afterLines="50" w:after="120" w:line="288" w:lineRule="auto"/>
        <w:jc w:val="both"/>
        <w:rPr>
          <w:sz w:val="21"/>
          <w:szCs w:val="21"/>
        </w:rPr>
      </w:pPr>
      <w:r w:rsidRPr="0041081A">
        <w:rPr>
          <w:sz w:val="21"/>
          <w:szCs w:val="21"/>
        </w:rPr>
        <w:t xml:space="preserve">1.3.2 </w:t>
      </w:r>
      <w:r w:rsidRPr="0041081A">
        <w:rPr>
          <w:sz w:val="21"/>
          <w:szCs w:val="21"/>
        </w:rPr>
        <w:t>Group Authorship</w:t>
      </w:r>
    </w:p>
    <w:p w:rsidR="009E3424" w:rsidRPr="0041081A" w:rsidRDefault="009E3424" w:rsidP="0041081A">
      <w:pPr>
        <w:tabs>
          <w:tab w:val="left" w:pos="468"/>
        </w:tabs>
        <w:adjustRightInd w:val="0"/>
        <w:spacing w:beforeLines="50" w:before="120" w:afterLines="50" w:after="120" w:line="288" w:lineRule="auto"/>
        <w:ind w:firstLineChars="200" w:firstLine="420"/>
        <w:jc w:val="both"/>
        <w:rPr>
          <w:rFonts w:hint="eastAsia"/>
          <w:sz w:val="21"/>
          <w:szCs w:val="21"/>
        </w:rPr>
      </w:pPr>
      <w:r w:rsidRPr="0041081A">
        <w:rPr>
          <w:sz w:val="21"/>
          <w:szCs w:val="21"/>
        </w:rPr>
        <w:t>If authorship is attributed to a group (either solely or in addition to one or more individual authors), all members of the group must meet the full criteria and requirements for authorship as described above. If that is not the case, a group must designate one or more individuals as authors or members of a writing group who meet full authorship criteria and requirements. Other group members who are not authors may be listed in an Acknowledgment.</w:t>
      </w:r>
    </w:p>
    <w:p w:rsidR="002069E9" w:rsidRPr="0041081A" w:rsidRDefault="0041081A">
      <w:pPr>
        <w:tabs>
          <w:tab w:val="left" w:pos="468"/>
        </w:tabs>
        <w:adjustRightInd w:val="0"/>
        <w:spacing w:beforeLines="50" w:before="120" w:afterLines="50" w:after="120" w:line="288" w:lineRule="auto"/>
        <w:jc w:val="both"/>
        <w:rPr>
          <w:rFonts w:eastAsia="黑体"/>
          <w:bCs/>
          <w:highlight w:val="yellow"/>
          <w:lang w:eastAsia="zh-CN"/>
        </w:rPr>
      </w:pPr>
      <w:r w:rsidRPr="0041081A">
        <w:rPr>
          <w:rFonts w:eastAsia="黑体"/>
          <w:bCs/>
          <w:lang w:eastAsia="zh-CN"/>
        </w:rPr>
        <w:t>1.</w:t>
      </w:r>
      <w:r w:rsidR="009E3424" w:rsidRPr="0041081A">
        <w:rPr>
          <w:rFonts w:eastAsia="黑体"/>
          <w:bCs/>
          <w:lang w:eastAsia="zh-CN"/>
        </w:rPr>
        <w:t>4</w:t>
      </w:r>
      <w:r w:rsidR="009E3424" w:rsidRPr="00DB4EB8">
        <w:rPr>
          <w:rFonts w:eastAsia="黑体"/>
          <w:bCs/>
          <w:lang w:eastAsia="zh-CN"/>
        </w:rPr>
        <w:t xml:space="preserve"> </w:t>
      </w:r>
      <w:r w:rsidR="009E3424">
        <w:t>Abstract</w:t>
      </w:r>
    </w:p>
    <w:p w:rsidR="002069E9" w:rsidRPr="0041081A" w:rsidRDefault="009E3424">
      <w:pPr>
        <w:widowControl w:val="0"/>
        <w:spacing w:line="288" w:lineRule="auto"/>
        <w:ind w:firstLineChars="200" w:firstLine="420"/>
        <w:jc w:val="both"/>
        <w:rPr>
          <w:bCs/>
          <w:sz w:val="21"/>
          <w:szCs w:val="21"/>
          <w:highlight w:val="yellow"/>
          <w:lang w:eastAsia="zh-CN"/>
        </w:rPr>
      </w:pPr>
      <w:r w:rsidRPr="009E3424">
        <w:rPr>
          <w:bCs/>
          <w:sz w:val="21"/>
          <w:szCs w:val="21"/>
          <w:lang w:eastAsia="zh-CN"/>
        </w:rPr>
        <w:t>Include a structured abstract (OMRC) of no less than 400 words for research papers of original data and reviews. Abstracts should be prepared for other major manuscripts such as research notes, brief communications, include an unstructured abstract of no more than 200 words that summarizes the objective, main points, and conclusions of the article. Abstracts are not required for editorials, commentaries, and some special features. The abstract succinctly introduces the paper. It should mention the techniques used without going into methodological detail and mention the most important results. The abstract is conceptually divided into the following four sections: Background/Objective, Methodology, Results/Principal Findings, and Conclusions/Significance, however these headers do not appear in the published article. Please do not include literature citations or references to tables, figures, or equations in the abstract. Avoid specialist abbreviations. In context, a researcher preparing an abstract should think: This is what we studied. This is how we did it. This is what we learned. This is what it means. In detail, the abstract should include a hypothesis or rationale for the work, a brief description of the methods, a summary of the results, and a conclusion: The topic sentence states the purpose of the research: What was studied? What hypothesis was tested? A brief description of the methods should give the reader an idea of the general approach used by the researcher. The abstract should contain only enough about methodology to provide a context for the results. The results should include the major trends and the most important results of the study. Data may be given to emphasize the results; group size, p-values, etc., should not be included. Concise conclusions that can be drawn from the study complete the abstract.</w:t>
      </w:r>
    </w:p>
    <w:p w:rsidR="009E3424" w:rsidRPr="009E3424" w:rsidRDefault="0041081A" w:rsidP="009E3424">
      <w:pPr>
        <w:widowControl w:val="0"/>
        <w:spacing w:line="288" w:lineRule="auto"/>
        <w:jc w:val="both"/>
        <w:rPr>
          <w:rFonts w:eastAsia="黑体"/>
          <w:bCs/>
          <w:lang w:eastAsia="zh-CN"/>
        </w:rPr>
      </w:pPr>
      <w:r>
        <w:rPr>
          <w:rFonts w:eastAsia="黑体"/>
          <w:bCs/>
          <w:lang w:eastAsia="zh-CN"/>
        </w:rPr>
        <w:t>1.</w:t>
      </w:r>
      <w:r w:rsidR="009E3424">
        <w:rPr>
          <w:rFonts w:eastAsia="黑体"/>
          <w:bCs/>
          <w:lang w:eastAsia="zh-CN"/>
        </w:rPr>
        <w:t>5</w:t>
      </w:r>
      <w:r w:rsidR="009E3424">
        <w:rPr>
          <w:rFonts w:eastAsia="黑体"/>
          <w:bCs/>
          <w:lang w:eastAsia="zh-CN"/>
        </w:rPr>
        <w:t xml:space="preserve"> </w:t>
      </w:r>
      <w:r w:rsidR="009E3424" w:rsidRPr="009E3424">
        <w:rPr>
          <w:rFonts w:eastAsia="黑体"/>
          <w:bCs/>
          <w:lang w:eastAsia="zh-CN"/>
        </w:rPr>
        <w:t>Keywords</w:t>
      </w:r>
    </w:p>
    <w:p w:rsidR="002069E9" w:rsidRPr="009E3424" w:rsidRDefault="009E3424" w:rsidP="0041081A">
      <w:pPr>
        <w:widowControl w:val="0"/>
        <w:spacing w:line="288" w:lineRule="auto"/>
        <w:ind w:firstLineChars="200" w:firstLine="420"/>
        <w:jc w:val="both"/>
        <w:rPr>
          <w:bCs/>
          <w:sz w:val="21"/>
          <w:szCs w:val="21"/>
          <w:lang w:eastAsia="zh-CN"/>
        </w:rPr>
      </w:pPr>
      <w:r w:rsidRPr="0041081A">
        <w:rPr>
          <w:rFonts w:eastAsia="黑体"/>
          <w:bCs/>
          <w:sz w:val="21"/>
          <w:szCs w:val="21"/>
          <w:lang w:eastAsia="zh-CN"/>
        </w:rPr>
        <w:t>A short list of keywords or phrases should be included immediately after the abstract for indexing purpose. In general, 3-8 keywords are recommended, and main keywords should be from the article title. Choose keywords that reflect the content of your article. Note that words in the title are not searchable as keywords unless they are also included in the keyword list.</w:t>
      </w:r>
    </w:p>
    <w:p w:rsidR="002069E9" w:rsidRDefault="0041081A">
      <w:pPr>
        <w:tabs>
          <w:tab w:val="left" w:pos="468"/>
        </w:tabs>
        <w:adjustRightInd w:val="0"/>
        <w:spacing w:beforeLines="50" w:before="120" w:afterLines="50" w:after="120" w:line="288" w:lineRule="auto"/>
        <w:jc w:val="both"/>
        <w:rPr>
          <w:rFonts w:eastAsia="黑体"/>
          <w:bCs/>
          <w:lang w:eastAsia="zh-CN"/>
        </w:rPr>
      </w:pPr>
      <w:r>
        <w:rPr>
          <w:rFonts w:eastAsia="黑体"/>
          <w:bCs/>
          <w:lang w:eastAsia="zh-CN"/>
        </w:rPr>
        <w:t>1</w:t>
      </w:r>
      <w:r>
        <w:rPr>
          <w:rFonts w:eastAsia="黑体"/>
          <w:bCs/>
          <w:lang w:eastAsia="zh-CN"/>
        </w:rPr>
        <w:t>.</w:t>
      </w:r>
      <w:r w:rsidR="009E3424">
        <w:rPr>
          <w:rFonts w:eastAsia="黑体"/>
          <w:bCs/>
          <w:lang w:eastAsia="zh-CN"/>
        </w:rPr>
        <w:t>6</w:t>
      </w:r>
      <w:r w:rsidR="009E3424">
        <w:rPr>
          <w:rFonts w:eastAsia="黑体"/>
          <w:bCs/>
          <w:lang w:eastAsia="zh-CN"/>
        </w:rPr>
        <w:t xml:space="preserve"> </w:t>
      </w:r>
      <w:r w:rsidR="009E3424">
        <w:t>Article Notes</w:t>
      </w:r>
    </w:p>
    <w:p w:rsidR="009E3424" w:rsidRPr="0041081A" w:rsidRDefault="009E3424" w:rsidP="0041081A">
      <w:pPr>
        <w:widowControl w:val="0"/>
        <w:spacing w:line="288" w:lineRule="auto"/>
        <w:ind w:firstLineChars="200" w:firstLine="420"/>
        <w:jc w:val="both"/>
        <w:rPr>
          <w:rFonts w:eastAsia="黑体"/>
          <w:bCs/>
          <w:sz w:val="21"/>
          <w:szCs w:val="21"/>
          <w:lang w:eastAsia="zh-CN"/>
        </w:rPr>
      </w:pPr>
      <w:r w:rsidRPr="0041081A">
        <w:rPr>
          <w:rFonts w:eastAsia="黑体"/>
          <w:bCs/>
          <w:sz w:val="21"/>
          <w:szCs w:val="21"/>
          <w:lang w:eastAsia="zh-CN"/>
        </w:rPr>
        <w:t>In published articles, the article notes appear as a footnote at the bottom of the first page. In your manuscript, use the article notes to:</w:t>
      </w:r>
    </w:p>
    <w:p w:rsidR="009E3424" w:rsidRPr="0041081A" w:rsidRDefault="009E3424" w:rsidP="0041081A">
      <w:pPr>
        <w:widowControl w:val="0"/>
        <w:spacing w:line="288" w:lineRule="auto"/>
        <w:ind w:firstLineChars="200" w:firstLine="420"/>
        <w:jc w:val="both"/>
        <w:rPr>
          <w:rFonts w:eastAsia="黑体"/>
          <w:bCs/>
          <w:sz w:val="21"/>
          <w:szCs w:val="21"/>
          <w:lang w:eastAsia="zh-CN"/>
        </w:rPr>
      </w:pPr>
      <w:r w:rsidRPr="0041081A">
        <w:rPr>
          <w:rFonts w:eastAsia="黑体"/>
          <w:bCs/>
          <w:sz w:val="21"/>
          <w:szCs w:val="21"/>
          <w:lang w:eastAsia="zh-CN"/>
        </w:rPr>
        <w:t>Indicate received date and accepted date of the manuscript.</w:t>
      </w:r>
    </w:p>
    <w:p w:rsidR="009E3424" w:rsidRPr="0041081A" w:rsidRDefault="009E3424" w:rsidP="0041081A">
      <w:pPr>
        <w:widowControl w:val="0"/>
        <w:spacing w:line="288" w:lineRule="auto"/>
        <w:ind w:firstLineChars="200" w:firstLine="420"/>
        <w:jc w:val="both"/>
        <w:rPr>
          <w:rFonts w:eastAsia="黑体"/>
          <w:bCs/>
          <w:sz w:val="21"/>
          <w:szCs w:val="21"/>
          <w:lang w:eastAsia="zh-CN"/>
        </w:rPr>
      </w:pPr>
      <w:r w:rsidRPr="0041081A">
        <w:rPr>
          <w:rFonts w:eastAsia="黑体"/>
          <w:bCs/>
          <w:sz w:val="21"/>
          <w:szCs w:val="21"/>
          <w:lang w:eastAsia="zh-CN"/>
        </w:rPr>
        <w:t>Indicate manuscript approval by your sponsoring organization or employer, if necessary.</w:t>
      </w:r>
    </w:p>
    <w:p w:rsidR="009E3424" w:rsidRPr="0041081A" w:rsidRDefault="009E3424" w:rsidP="0041081A">
      <w:pPr>
        <w:widowControl w:val="0"/>
        <w:spacing w:line="288" w:lineRule="auto"/>
        <w:ind w:firstLineChars="200" w:firstLine="420"/>
        <w:jc w:val="both"/>
        <w:rPr>
          <w:rFonts w:eastAsia="黑体"/>
          <w:bCs/>
          <w:sz w:val="21"/>
          <w:szCs w:val="21"/>
          <w:lang w:eastAsia="zh-CN"/>
        </w:rPr>
      </w:pPr>
      <w:r w:rsidRPr="0041081A">
        <w:rPr>
          <w:rFonts w:eastAsia="黑体"/>
          <w:bCs/>
          <w:sz w:val="21"/>
          <w:szCs w:val="21"/>
          <w:lang w:eastAsia="zh-CN"/>
        </w:rPr>
        <w:t>List the full names, AOC, CSAE, or other scholarly membership, professional titles, and professional affiliations and locations for all authors.</w:t>
      </w:r>
    </w:p>
    <w:p w:rsidR="002069E9" w:rsidRPr="0041081A" w:rsidRDefault="009E3424" w:rsidP="0041081A">
      <w:pPr>
        <w:widowControl w:val="0"/>
        <w:spacing w:line="288" w:lineRule="auto"/>
        <w:ind w:firstLineChars="200" w:firstLine="420"/>
        <w:jc w:val="both"/>
        <w:rPr>
          <w:rFonts w:eastAsia="黑体"/>
          <w:bCs/>
          <w:sz w:val="21"/>
          <w:szCs w:val="21"/>
          <w:lang w:eastAsia="zh-CN"/>
        </w:rPr>
      </w:pPr>
      <w:r w:rsidRPr="0041081A">
        <w:rPr>
          <w:rFonts w:eastAsia="黑体"/>
          <w:bCs/>
          <w:sz w:val="21"/>
          <w:szCs w:val="21"/>
          <w:lang w:eastAsia="zh-CN"/>
        </w:rPr>
        <w:t>List the contact information for the corresponding author, including the full mailing address, phone numbers, and e-mail address.</w:t>
      </w:r>
    </w:p>
    <w:p w:rsidR="002069E9" w:rsidRDefault="0041081A">
      <w:pPr>
        <w:tabs>
          <w:tab w:val="left" w:pos="468"/>
        </w:tabs>
        <w:adjustRightInd w:val="0"/>
        <w:spacing w:beforeLines="50" w:before="120" w:afterLines="50" w:after="120" w:line="288" w:lineRule="auto"/>
        <w:jc w:val="both"/>
        <w:rPr>
          <w:rFonts w:eastAsia="黑体"/>
          <w:bCs/>
          <w:lang w:eastAsia="zh-CN"/>
        </w:rPr>
      </w:pPr>
      <w:r>
        <w:rPr>
          <w:rFonts w:eastAsia="黑体"/>
          <w:bCs/>
          <w:lang w:eastAsia="zh-CN"/>
        </w:rPr>
        <w:lastRenderedPageBreak/>
        <w:t>1.7</w:t>
      </w:r>
      <w:r w:rsidR="009E3424" w:rsidRPr="009E3424">
        <w:t xml:space="preserve"> </w:t>
      </w:r>
      <w:r w:rsidR="009E3424">
        <w:t>Submission Format</w:t>
      </w:r>
    </w:p>
    <w:p w:rsidR="009E3424" w:rsidRPr="0041081A" w:rsidRDefault="009E3424" w:rsidP="0041081A">
      <w:pPr>
        <w:tabs>
          <w:tab w:val="left" w:pos="468"/>
        </w:tabs>
        <w:adjustRightInd w:val="0"/>
        <w:spacing w:beforeLines="50" w:before="120" w:afterLines="50" w:after="120" w:line="288" w:lineRule="auto"/>
        <w:jc w:val="both"/>
        <w:rPr>
          <w:sz w:val="21"/>
          <w:szCs w:val="21"/>
        </w:rPr>
      </w:pPr>
      <w:r w:rsidRPr="0041081A">
        <w:rPr>
          <w:sz w:val="21"/>
          <w:szCs w:val="21"/>
        </w:rPr>
        <w:t xml:space="preserve">1.7.1 </w:t>
      </w:r>
      <w:r w:rsidRPr="0041081A">
        <w:rPr>
          <w:sz w:val="21"/>
          <w:szCs w:val="21"/>
        </w:rPr>
        <w:t>Length</w:t>
      </w:r>
    </w:p>
    <w:p w:rsidR="009E3424" w:rsidRDefault="009E3424" w:rsidP="009E3424">
      <w:pPr>
        <w:pStyle w:val="afa"/>
        <w:numPr>
          <w:ilvl w:val="0"/>
          <w:numId w:val="6"/>
        </w:numPr>
        <w:ind w:firstLineChars="0"/>
        <w:rPr>
          <w:rFonts w:eastAsia="宋体" w:cs="Times New Roman"/>
        </w:rPr>
      </w:pPr>
      <w:r>
        <w:rPr>
          <w:rFonts w:eastAsia="宋体" w:cs="Times New Roman"/>
        </w:rPr>
        <w:t>Research Articles;</w:t>
      </w:r>
    </w:p>
    <w:p w:rsidR="009E3424" w:rsidRDefault="009E3424" w:rsidP="009E3424">
      <w:pPr>
        <w:pStyle w:val="afa"/>
        <w:numPr>
          <w:ilvl w:val="0"/>
          <w:numId w:val="6"/>
        </w:numPr>
        <w:ind w:firstLineChars="0"/>
        <w:rPr>
          <w:rFonts w:eastAsia="宋体" w:cs="Times New Roman"/>
        </w:rPr>
      </w:pPr>
      <w:r>
        <w:rPr>
          <w:rFonts w:eastAsia="宋体" w:cs="Times New Roman"/>
        </w:rPr>
        <w:t>8-12 pages plus references (suggested but not limited);</w:t>
      </w:r>
    </w:p>
    <w:p w:rsidR="009E3424" w:rsidRDefault="009E3424" w:rsidP="009E3424">
      <w:pPr>
        <w:pStyle w:val="afa"/>
        <w:numPr>
          <w:ilvl w:val="0"/>
          <w:numId w:val="6"/>
        </w:numPr>
        <w:ind w:firstLineChars="0"/>
        <w:rPr>
          <w:rFonts w:eastAsia="宋体" w:cs="Times New Roman"/>
        </w:rPr>
      </w:pPr>
      <w:r>
        <w:rPr>
          <w:rFonts w:eastAsia="宋体" w:cs="Times New Roman"/>
        </w:rPr>
        <w:t>400-word English abstract and 300-word Chinese abstract;</w:t>
      </w:r>
    </w:p>
    <w:p w:rsidR="009E3424" w:rsidRDefault="009E3424" w:rsidP="009E3424">
      <w:pPr>
        <w:pStyle w:val="afa"/>
        <w:numPr>
          <w:ilvl w:val="0"/>
          <w:numId w:val="6"/>
        </w:numPr>
        <w:ind w:firstLineChars="0"/>
        <w:rPr>
          <w:rFonts w:eastAsia="宋体" w:cs="Times New Roman"/>
        </w:rPr>
      </w:pPr>
      <w:r>
        <w:rPr>
          <w:rFonts w:eastAsia="宋体" w:cs="Times New Roman"/>
        </w:rPr>
        <w:t>Include a short academic bibliography of the author(s);</w:t>
      </w:r>
    </w:p>
    <w:p w:rsidR="009E3424" w:rsidRDefault="009E3424" w:rsidP="009E3424">
      <w:pPr>
        <w:pStyle w:val="afa"/>
        <w:numPr>
          <w:ilvl w:val="0"/>
          <w:numId w:val="6"/>
        </w:numPr>
        <w:ind w:firstLineChars="0"/>
        <w:rPr>
          <w:rFonts w:eastAsia="宋体" w:cs="Times New Roman"/>
        </w:rPr>
      </w:pPr>
      <w:r>
        <w:rPr>
          <w:rFonts w:eastAsia="宋体" w:cs="Times New Roman"/>
        </w:rPr>
        <w:t>Provide 3-8 keywords.</w:t>
      </w:r>
    </w:p>
    <w:p w:rsidR="009E3424" w:rsidRPr="0041081A" w:rsidRDefault="009E3424" w:rsidP="0041081A">
      <w:pPr>
        <w:tabs>
          <w:tab w:val="left" w:pos="468"/>
        </w:tabs>
        <w:adjustRightInd w:val="0"/>
        <w:spacing w:beforeLines="50" w:before="120" w:afterLines="50" w:after="120" w:line="288" w:lineRule="auto"/>
        <w:jc w:val="both"/>
        <w:rPr>
          <w:sz w:val="21"/>
          <w:szCs w:val="21"/>
        </w:rPr>
      </w:pPr>
      <w:r w:rsidRPr="0041081A">
        <w:rPr>
          <w:sz w:val="21"/>
          <w:szCs w:val="21"/>
        </w:rPr>
        <w:t xml:space="preserve">1.7.2 </w:t>
      </w:r>
      <w:r w:rsidRPr="0041081A">
        <w:rPr>
          <w:sz w:val="21"/>
          <w:szCs w:val="21"/>
        </w:rPr>
        <w:t>Format</w:t>
      </w:r>
    </w:p>
    <w:p w:rsidR="009E3424" w:rsidRPr="0041081A" w:rsidRDefault="009E3424" w:rsidP="009E3424">
      <w:pPr>
        <w:ind w:firstLine="422"/>
        <w:rPr>
          <w:sz w:val="21"/>
          <w:szCs w:val="21"/>
        </w:rPr>
      </w:pPr>
      <w:r w:rsidRPr="0041081A">
        <w:rPr>
          <w:sz w:val="21"/>
          <w:szCs w:val="21"/>
        </w:rPr>
        <w:t>Language: Only one language, Chinese or English. Submit in Word format only.</w:t>
      </w:r>
    </w:p>
    <w:p w:rsidR="009E3424" w:rsidRPr="0041081A" w:rsidRDefault="009E3424" w:rsidP="009E3424">
      <w:pPr>
        <w:ind w:firstLine="422"/>
        <w:rPr>
          <w:sz w:val="21"/>
          <w:szCs w:val="21"/>
        </w:rPr>
      </w:pPr>
      <w:r w:rsidRPr="0041081A">
        <w:rPr>
          <w:sz w:val="21"/>
          <w:szCs w:val="21"/>
        </w:rPr>
        <w:t>Abstract: Single-spaced with line number, Left justified</w:t>
      </w:r>
    </w:p>
    <w:p w:rsidR="009E3424" w:rsidRPr="0041081A" w:rsidRDefault="009E3424" w:rsidP="009E3424">
      <w:pPr>
        <w:ind w:firstLine="422"/>
        <w:rPr>
          <w:sz w:val="21"/>
          <w:szCs w:val="21"/>
        </w:rPr>
      </w:pPr>
      <w:r w:rsidRPr="0041081A">
        <w:rPr>
          <w:sz w:val="21"/>
          <w:szCs w:val="21"/>
        </w:rPr>
        <w:t>Main text: Single-spaced with line number, Full justified, 1-inch margins</w:t>
      </w:r>
    </w:p>
    <w:p w:rsidR="009E3424" w:rsidRPr="0041081A" w:rsidRDefault="009E3424" w:rsidP="009E3424">
      <w:pPr>
        <w:ind w:firstLine="422"/>
        <w:rPr>
          <w:sz w:val="21"/>
          <w:szCs w:val="21"/>
        </w:rPr>
      </w:pPr>
      <w:r w:rsidRPr="0041081A">
        <w:rPr>
          <w:sz w:val="21"/>
          <w:szCs w:val="21"/>
        </w:rPr>
        <w:t>References: Single-spaced, Sequential order, Avoid footnotes in listing references</w:t>
      </w:r>
    </w:p>
    <w:p w:rsidR="009E3424" w:rsidRPr="0041081A" w:rsidRDefault="009E3424" w:rsidP="0041081A">
      <w:pPr>
        <w:tabs>
          <w:tab w:val="left" w:pos="468"/>
        </w:tabs>
        <w:adjustRightInd w:val="0"/>
        <w:spacing w:beforeLines="50" w:before="120" w:afterLines="50" w:after="120" w:line="288" w:lineRule="auto"/>
        <w:jc w:val="both"/>
        <w:rPr>
          <w:sz w:val="21"/>
          <w:szCs w:val="21"/>
        </w:rPr>
      </w:pPr>
      <w:r w:rsidRPr="0041081A">
        <w:rPr>
          <w:sz w:val="21"/>
          <w:szCs w:val="21"/>
        </w:rPr>
        <w:t xml:space="preserve">1.7.3 </w:t>
      </w:r>
      <w:r w:rsidRPr="0041081A">
        <w:rPr>
          <w:sz w:val="21"/>
          <w:szCs w:val="21"/>
        </w:rPr>
        <w:t>Content and order</w:t>
      </w:r>
    </w:p>
    <w:p w:rsidR="009E3424" w:rsidRDefault="009E3424" w:rsidP="009E3424">
      <w:pPr>
        <w:pStyle w:val="afa"/>
        <w:numPr>
          <w:ilvl w:val="0"/>
          <w:numId w:val="7"/>
        </w:numPr>
        <w:ind w:firstLineChars="0"/>
        <w:rPr>
          <w:rFonts w:eastAsia="宋体" w:cs="Times New Roman"/>
        </w:rPr>
      </w:pPr>
      <w:r>
        <w:rPr>
          <w:rFonts w:eastAsia="宋体" w:cs="Times New Roman"/>
        </w:rPr>
        <w:t>Title</w:t>
      </w:r>
    </w:p>
    <w:p w:rsidR="009E3424" w:rsidRDefault="009E3424" w:rsidP="009E3424">
      <w:pPr>
        <w:pStyle w:val="afa"/>
        <w:numPr>
          <w:ilvl w:val="0"/>
          <w:numId w:val="7"/>
        </w:numPr>
        <w:ind w:firstLineChars="0"/>
        <w:rPr>
          <w:rFonts w:eastAsia="宋体" w:cs="Times New Roman"/>
        </w:rPr>
      </w:pPr>
      <w:r>
        <w:rPr>
          <w:rFonts w:eastAsia="宋体" w:cs="Times New Roman"/>
        </w:rPr>
        <w:t>Author</w:t>
      </w:r>
    </w:p>
    <w:p w:rsidR="009E3424" w:rsidRDefault="009E3424" w:rsidP="009E3424">
      <w:pPr>
        <w:pStyle w:val="afa"/>
        <w:numPr>
          <w:ilvl w:val="0"/>
          <w:numId w:val="7"/>
        </w:numPr>
        <w:ind w:firstLineChars="0"/>
        <w:rPr>
          <w:rFonts w:eastAsia="宋体" w:cs="Times New Roman"/>
        </w:rPr>
      </w:pPr>
      <w:r>
        <w:rPr>
          <w:rFonts w:eastAsia="宋体" w:cs="Times New Roman"/>
        </w:rPr>
        <w:t>Organization</w:t>
      </w:r>
    </w:p>
    <w:p w:rsidR="009E3424" w:rsidRDefault="009E3424" w:rsidP="009E3424">
      <w:pPr>
        <w:pStyle w:val="afa"/>
        <w:numPr>
          <w:ilvl w:val="0"/>
          <w:numId w:val="7"/>
        </w:numPr>
        <w:ind w:firstLineChars="0"/>
        <w:rPr>
          <w:rFonts w:eastAsia="宋体" w:cs="Times New Roman"/>
        </w:rPr>
      </w:pPr>
      <w:r>
        <w:rPr>
          <w:rFonts w:eastAsia="宋体" w:cs="Times New Roman"/>
        </w:rPr>
        <w:t>Article Notes</w:t>
      </w:r>
    </w:p>
    <w:p w:rsidR="009E3424" w:rsidRDefault="009E3424" w:rsidP="009E3424">
      <w:pPr>
        <w:pStyle w:val="afa"/>
        <w:numPr>
          <w:ilvl w:val="0"/>
          <w:numId w:val="7"/>
        </w:numPr>
        <w:ind w:firstLineChars="0"/>
        <w:rPr>
          <w:rFonts w:eastAsia="宋体" w:cs="Times New Roman"/>
        </w:rPr>
      </w:pPr>
      <w:r>
        <w:rPr>
          <w:rFonts w:eastAsia="宋体" w:cs="Times New Roman"/>
        </w:rPr>
        <w:t>Abstract</w:t>
      </w:r>
    </w:p>
    <w:p w:rsidR="009E3424" w:rsidRDefault="009E3424" w:rsidP="009E3424">
      <w:pPr>
        <w:pStyle w:val="afa"/>
        <w:numPr>
          <w:ilvl w:val="0"/>
          <w:numId w:val="7"/>
        </w:numPr>
        <w:ind w:firstLineChars="0"/>
        <w:rPr>
          <w:rFonts w:eastAsia="宋体" w:cs="Times New Roman"/>
        </w:rPr>
      </w:pPr>
      <w:r>
        <w:rPr>
          <w:rFonts w:eastAsia="宋体" w:cs="Times New Roman"/>
        </w:rPr>
        <w:t>Key words</w:t>
      </w:r>
    </w:p>
    <w:p w:rsidR="009E3424" w:rsidRDefault="009E3424" w:rsidP="009E3424">
      <w:pPr>
        <w:pStyle w:val="afa"/>
        <w:numPr>
          <w:ilvl w:val="0"/>
          <w:numId w:val="7"/>
        </w:numPr>
        <w:ind w:firstLineChars="0"/>
        <w:rPr>
          <w:rFonts w:eastAsia="宋体" w:cs="Times New Roman"/>
        </w:rPr>
      </w:pPr>
      <w:r>
        <w:rPr>
          <w:rFonts w:eastAsia="宋体" w:cs="Times New Roman"/>
        </w:rPr>
        <w:t>Main body of article</w:t>
      </w:r>
    </w:p>
    <w:p w:rsidR="009E3424" w:rsidRDefault="009E3424" w:rsidP="009E3424">
      <w:pPr>
        <w:pStyle w:val="afa"/>
        <w:numPr>
          <w:ilvl w:val="0"/>
          <w:numId w:val="7"/>
        </w:numPr>
        <w:ind w:firstLineChars="0"/>
        <w:rPr>
          <w:rFonts w:eastAsia="宋体" w:cs="Times New Roman"/>
        </w:rPr>
      </w:pPr>
      <w:r>
        <w:rPr>
          <w:rFonts w:eastAsia="宋体" w:cs="Times New Roman"/>
        </w:rPr>
        <w:t>Acknowledgments</w:t>
      </w:r>
    </w:p>
    <w:p w:rsidR="009E3424" w:rsidRDefault="009E3424" w:rsidP="009E3424">
      <w:pPr>
        <w:pStyle w:val="afa"/>
        <w:numPr>
          <w:ilvl w:val="0"/>
          <w:numId w:val="7"/>
        </w:numPr>
        <w:ind w:firstLineChars="0"/>
        <w:rPr>
          <w:rFonts w:eastAsia="宋体" w:cs="Times New Roman"/>
        </w:rPr>
      </w:pPr>
      <w:r>
        <w:rPr>
          <w:rFonts w:eastAsia="宋体" w:cs="Times New Roman"/>
        </w:rPr>
        <w:t>References</w:t>
      </w:r>
    </w:p>
    <w:p w:rsidR="009E3424" w:rsidRDefault="009E3424" w:rsidP="009E3424">
      <w:pPr>
        <w:pStyle w:val="afa"/>
        <w:numPr>
          <w:ilvl w:val="0"/>
          <w:numId w:val="7"/>
        </w:numPr>
        <w:ind w:firstLineChars="0"/>
        <w:rPr>
          <w:rFonts w:eastAsia="宋体" w:cs="Times New Roman"/>
        </w:rPr>
      </w:pPr>
      <w:r>
        <w:rPr>
          <w:rFonts w:eastAsia="宋体" w:cs="Times New Roman"/>
        </w:rPr>
        <w:t>Appendix (if any)</w:t>
      </w:r>
    </w:p>
    <w:p w:rsidR="00DB4EB8" w:rsidRDefault="00DB4EB8">
      <w:pPr>
        <w:widowControl w:val="0"/>
        <w:spacing w:line="288" w:lineRule="auto"/>
        <w:ind w:firstLineChars="200" w:firstLine="422"/>
        <w:jc w:val="both"/>
        <w:rPr>
          <w:rFonts w:hint="eastAsia"/>
          <w:b/>
          <w:bCs/>
          <w:sz w:val="21"/>
          <w:szCs w:val="21"/>
          <w:lang w:eastAsia="zh-CN"/>
        </w:rPr>
      </w:pPr>
    </w:p>
    <w:p w:rsidR="00DB4EB8" w:rsidRPr="0041081A" w:rsidRDefault="00DB4EB8" w:rsidP="00DB4EB8">
      <w:pPr>
        <w:shd w:val="clear" w:color="auto" w:fill="FFFFFF"/>
        <w:jc w:val="both"/>
        <w:rPr>
          <w:color w:val="333333"/>
          <w:sz w:val="28"/>
          <w:szCs w:val="28"/>
          <w:lang w:eastAsia="zh-CN"/>
        </w:rPr>
      </w:pPr>
      <w:r w:rsidRPr="0041081A">
        <w:rPr>
          <w:color w:val="333333"/>
          <w:sz w:val="28"/>
          <w:szCs w:val="28"/>
          <w:lang w:eastAsia="zh-CN"/>
        </w:rPr>
        <w:t xml:space="preserve">2 </w:t>
      </w:r>
      <w:r w:rsidRPr="0041081A">
        <w:rPr>
          <w:color w:val="333333"/>
          <w:sz w:val="28"/>
          <w:szCs w:val="28"/>
          <w:lang w:eastAsia="zh-CN"/>
        </w:rPr>
        <w:t>Body of the Article</w:t>
      </w:r>
    </w:p>
    <w:p w:rsidR="00DB4EB8" w:rsidRPr="0041081A" w:rsidRDefault="00DB4EB8" w:rsidP="0041081A">
      <w:pPr>
        <w:shd w:val="clear" w:color="auto" w:fill="FFFFFF"/>
        <w:spacing w:after="150"/>
        <w:ind w:firstLineChars="200" w:firstLine="420"/>
        <w:jc w:val="both"/>
        <w:rPr>
          <w:color w:val="333333"/>
          <w:sz w:val="21"/>
          <w:szCs w:val="21"/>
          <w:lang w:eastAsia="zh-CN"/>
        </w:rPr>
      </w:pPr>
      <w:r w:rsidRPr="0041081A">
        <w:rPr>
          <w:color w:val="333333"/>
          <w:sz w:val="21"/>
          <w:szCs w:val="21"/>
          <w:lang w:eastAsia="zh-CN"/>
        </w:rPr>
        <w:t>You will want to organize the main text in a manner that can be easily understood by the reader. Depending on the subject matter, this organization may be chronological, spatial, geo-graphical, or any other sequence that develops logically. Manuscripts may be written the third person. Clearly indicate subdivisions of the main body with headings and sub-headings, but do not use more than three levels of headings. Subheadings facilitate comprehension for all readers and provide a quick summary for the scanning reader. The following are typical headings in a journal article:</w:t>
      </w:r>
    </w:p>
    <w:p w:rsidR="00DB4EB8" w:rsidRPr="0041081A" w:rsidRDefault="00DB4EB8" w:rsidP="00DB4EB8">
      <w:pPr>
        <w:shd w:val="clear" w:color="auto" w:fill="FFFFFF"/>
        <w:jc w:val="both"/>
        <w:rPr>
          <w:color w:val="333333"/>
          <w:lang w:eastAsia="zh-CN"/>
        </w:rPr>
      </w:pPr>
      <w:r w:rsidRPr="0041081A">
        <w:rPr>
          <w:color w:val="333333"/>
          <w:lang w:eastAsia="zh-CN"/>
        </w:rPr>
        <w:t xml:space="preserve">2.1 </w:t>
      </w:r>
      <w:r w:rsidRPr="0041081A">
        <w:rPr>
          <w:color w:val="333333"/>
          <w:lang w:eastAsia="zh-CN"/>
        </w:rPr>
        <w:t>Introduction</w:t>
      </w:r>
    </w:p>
    <w:p w:rsidR="00DB4EB8" w:rsidRPr="0041081A" w:rsidRDefault="00DB4EB8" w:rsidP="0041081A">
      <w:pPr>
        <w:shd w:val="clear" w:color="auto" w:fill="FFFFFF"/>
        <w:spacing w:after="150"/>
        <w:ind w:firstLineChars="200" w:firstLine="420"/>
        <w:jc w:val="both"/>
        <w:rPr>
          <w:color w:val="333333"/>
          <w:sz w:val="21"/>
          <w:szCs w:val="21"/>
          <w:lang w:eastAsia="zh-CN"/>
        </w:rPr>
      </w:pPr>
      <w:r w:rsidRPr="0041081A">
        <w:rPr>
          <w:color w:val="333333"/>
          <w:sz w:val="21"/>
          <w:szCs w:val="21"/>
          <w:lang w:eastAsia="zh-CN"/>
        </w:rPr>
        <w:t>The introduction should put the focus of the manuscript into a broader context. As you compose the introduction, think of readers who are not experts in this field. The introductory section of the text should include a brief statement of why the research was conducted. It should also define the problem and present objectives (including a description of the subject, scope, and purpose) along with a plan of development of the subject matter. Include a brief review of the key literature. If there are relevant controversies or disagreements in the field, they should be mentioned so that a non-expert reader can delve into these issues further. The introduction should conclude with a brief statement of the overall aim of the experiments and a comment about whether that aim was achieved.</w:t>
      </w:r>
    </w:p>
    <w:p w:rsidR="00DB4EB8" w:rsidRPr="0041081A" w:rsidRDefault="00DB4EB8" w:rsidP="00DB4EB8">
      <w:pPr>
        <w:shd w:val="clear" w:color="auto" w:fill="FFFFFF"/>
        <w:jc w:val="both"/>
        <w:rPr>
          <w:color w:val="333333"/>
          <w:sz w:val="21"/>
          <w:szCs w:val="21"/>
          <w:lang w:eastAsia="zh-CN"/>
        </w:rPr>
      </w:pPr>
      <w:r>
        <w:rPr>
          <w:color w:val="333333"/>
          <w:lang w:eastAsia="zh-CN"/>
        </w:rPr>
        <w:t xml:space="preserve">2.2 </w:t>
      </w:r>
      <w:r w:rsidRPr="0041081A">
        <w:rPr>
          <w:color w:val="333333"/>
          <w:lang w:eastAsia="zh-CN"/>
        </w:rPr>
        <w:t>Materials and Methods</w:t>
      </w:r>
    </w:p>
    <w:p w:rsidR="00DB4EB8" w:rsidRPr="0041081A" w:rsidRDefault="00DB4EB8" w:rsidP="0041081A">
      <w:pPr>
        <w:shd w:val="clear" w:color="auto" w:fill="FFFFFF"/>
        <w:spacing w:after="150"/>
        <w:ind w:firstLineChars="200" w:firstLine="420"/>
        <w:jc w:val="both"/>
        <w:rPr>
          <w:color w:val="333333"/>
          <w:sz w:val="21"/>
          <w:szCs w:val="21"/>
          <w:lang w:eastAsia="zh-CN"/>
        </w:rPr>
      </w:pPr>
      <w:r w:rsidRPr="0041081A">
        <w:rPr>
          <w:color w:val="333333"/>
          <w:sz w:val="21"/>
          <w:szCs w:val="21"/>
          <w:lang w:eastAsia="zh-CN"/>
        </w:rPr>
        <w:t>This section should provide enough detail for reproduction of the findings. So, sufficient detail should be provided so that the work may be repeated. Do not give details of methods described in readily available sources. Instead, refer to the source and describe any modification. Protocols for new methods should be included, but well-established protocols may simply be referenced. Figures that illustrate test apparatus and tables of treatment parameters or equipment specifications are appropriate here.</w:t>
      </w:r>
    </w:p>
    <w:p w:rsidR="00DB4EB8" w:rsidRPr="0041081A" w:rsidRDefault="00DB4EB8" w:rsidP="00DB4EB8">
      <w:pPr>
        <w:shd w:val="clear" w:color="auto" w:fill="FFFFFF"/>
        <w:jc w:val="both"/>
        <w:rPr>
          <w:color w:val="333333"/>
          <w:lang w:eastAsia="zh-CN"/>
        </w:rPr>
      </w:pPr>
      <w:r>
        <w:rPr>
          <w:color w:val="333333"/>
          <w:lang w:eastAsia="zh-CN"/>
        </w:rPr>
        <w:t xml:space="preserve">2.3 </w:t>
      </w:r>
      <w:r w:rsidRPr="0041081A">
        <w:rPr>
          <w:color w:val="333333"/>
          <w:lang w:eastAsia="zh-CN"/>
        </w:rPr>
        <w:t>Results and Discussion</w:t>
      </w:r>
    </w:p>
    <w:p w:rsidR="00DB4EB8" w:rsidRPr="0041081A" w:rsidRDefault="00DB4EB8" w:rsidP="0041081A">
      <w:pPr>
        <w:shd w:val="clear" w:color="auto" w:fill="FFFFFF"/>
        <w:spacing w:after="150"/>
        <w:ind w:firstLineChars="200" w:firstLine="420"/>
        <w:jc w:val="both"/>
        <w:rPr>
          <w:color w:val="333333"/>
          <w:sz w:val="21"/>
          <w:szCs w:val="21"/>
          <w:lang w:eastAsia="zh-CN"/>
        </w:rPr>
      </w:pPr>
      <w:r w:rsidRPr="0041081A">
        <w:rPr>
          <w:color w:val="333333"/>
          <w:sz w:val="21"/>
          <w:szCs w:val="21"/>
          <w:lang w:eastAsia="zh-CN"/>
        </w:rPr>
        <w:lastRenderedPageBreak/>
        <w:t>If warranted, the results and discussion may be combined into one section, or may be divided into two separate sections. This section describes the solution to the problem stated in the introductory section. Use figures and tables to visually supplement the presentation of your results. The text must refer explicitly to all visuals, and you must interpret the visual elements to emphasize the evidence on which your conclusions are based. Do not omit important negative results. The results should provide details of all of the experiments that are required to support the conclusions of the paper. There is no specific word limit for this section, but details of experiments that detract from the focus of the article should not be included. The section may be divided into subsections, each with a concise subheading. The results section should be written in past tense. The discussion should spell out the major conclusions and interpretations of the work including some explanation on the significance of these conclusions. How do the conclusions affect the existing assumptions and models in the field? How can future research build on these observations? What are the key experiments that must be done? The discussion should be concise and tightly argued. In addition, relate your findings to previous findings by identifying how and why there are differences and where there is agreement. Speculation is encouraged, but it must be identified. Any controversies should also be presented clearly and fairly.</w:t>
      </w:r>
    </w:p>
    <w:p w:rsidR="00DB4EB8" w:rsidRPr="0041081A" w:rsidRDefault="00DB4EB8" w:rsidP="00DB4EB8">
      <w:pPr>
        <w:shd w:val="clear" w:color="auto" w:fill="FFFFFF"/>
        <w:jc w:val="both"/>
        <w:rPr>
          <w:color w:val="333333"/>
          <w:lang w:eastAsia="zh-CN"/>
        </w:rPr>
      </w:pPr>
      <w:r w:rsidRPr="0041081A">
        <w:rPr>
          <w:color w:val="333333"/>
          <w:lang w:eastAsia="zh-CN"/>
        </w:rPr>
        <w:t xml:space="preserve">2.4 </w:t>
      </w:r>
      <w:r w:rsidRPr="0041081A">
        <w:rPr>
          <w:color w:val="333333"/>
          <w:lang w:eastAsia="zh-CN"/>
        </w:rPr>
        <w:t>Conclusions</w:t>
      </w:r>
    </w:p>
    <w:p w:rsidR="00DB4EB8" w:rsidRPr="0041081A" w:rsidRDefault="00DB4EB8" w:rsidP="0041081A">
      <w:pPr>
        <w:shd w:val="clear" w:color="auto" w:fill="FFFFFF"/>
        <w:spacing w:after="150"/>
        <w:ind w:firstLineChars="200" w:firstLine="420"/>
        <w:jc w:val="both"/>
        <w:rPr>
          <w:color w:val="333333"/>
          <w:sz w:val="21"/>
          <w:szCs w:val="21"/>
          <w:lang w:eastAsia="zh-CN"/>
        </w:rPr>
      </w:pPr>
      <w:r w:rsidRPr="0041081A">
        <w:rPr>
          <w:color w:val="333333"/>
          <w:sz w:val="21"/>
          <w:szCs w:val="21"/>
          <w:lang w:eastAsia="zh-CN"/>
        </w:rPr>
        <w:t>This is a summary of your results. In this section, state any conclusions that can be drawn from your data. You may also include suggestions for future research. The conclusion may be a subsection of the Results and Discussion section, or it may be a separate section. Data or statements cited in your conclusion must have been stated previously in the article. Do not introduce new information in the conclusion.</w:t>
      </w:r>
    </w:p>
    <w:p w:rsidR="00DB4EB8" w:rsidRPr="0041081A" w:rsidRDefault="00DB4EB8" w:rsidP="00DB4EB8">
      <w:pPr>
        <w:shd w:val="clear" w:color="auto" w:fill="FFFFFF"/>
        <w:jc w:val="both"/>
        <w:rPr>
          <w:color w:val="333333"/>
          <w:lang w:eastAsia="zh-CN"/>
        </w:rPr>
      </w:pPr>
      <w:r w:rsidRPr="0041081A">
        <w:rPr>
          <w:color w:val="333333"/>
          <w:lang w:eastAsia="zh-CN"/>
        </w:rPr>
        <w:t xml:space="preserve">2.5 </w:t>
      </w:r>
      <w:r w:rsidRPr="0041081A">
        <w:rPr>
          <w:color w:val="333333"/>
          <w:lang w:eastAsia="zh-CN"/>
        </w:rPr>
        <w:t>Acknowledgments</w:t>
      </w:r>
    </w:p>
    <w:p w:rsidR="00DB4EB8" w:rsidRPr="0041081A" w:rsidRDefault="00DB4EB8" w:rsidP="0041081A">
      <w:pPr>
        <w:shd w:val="clear" w:color="auto" w:fill="FFFFFF"/>
        <w:spacing w:after="150"/>
        <w:ind w:firstLineChars="200" w:firstLine="420"/>
        <w:jc w:val="both"/>
        <w:rPr>
          <w:color w:val="333333"/>
          <w:sz w:val="21"/>
          <w:szCs w:val="21"/>
          <w:lang w:eastAsia="zh-CN"/>
        </w:rPr>
      </w:pPr>
      <w:r w:rsidRPr="0041081A">
        <w:rPr>
          <w:color w:val="333333"/>
          <w:sz w:val="21"/>
          <w:szCs w:val="21"/>
          <w:lang w:eastAsia="zh-CN"/>
        </w:rPr>
        <w:t>The “Acknowledgments” section is the general term for the list of contributions, credits, and other information included at the end of the text of a manuscript but before the references. People who contributed to the work, but do not fit the criteria for authors should be listed in the Acknowledgments, along with their contributions. Authors should obtain written permission that anyone named in the Acknowledgments agrees to being so named. </w:t>
      </w:r>
    </w:p>
    <w:p w:rsidR="00DB4EB8" w:rsidRPr="0041081A" w:rsidRDefault="00DB4EB8" w:rsidP="00DB4EB8">
      <w:pPr>
        <w:shd w:val="clear" w:color="auto" w:fill="FFFFFF"/>
        <w:jc w:val="both"/>
        <w:rPr>
          <w:color w:val="333333"/>
          <w:lang w:eastAsia="zh-CN"/>
        </w:rPr>
      </w:pPr>
      <w:r w:rsidRPr="0041081A">
        <w:rPr>
          <w:color w:val="333333"/>
          <w:lang w:eastAsia="zh-CN"/>
        </w:rPr>
        <w:t xml:space="preserve">2.6 </w:t>
      </w:r>
      <w:r w:rsidRPr="0041081A">
        <w:rPr>
          <w:color w:val="333333"/>
          <w:lang w:eastAsia="zh-CN"/>
        </w:rPr>
        <w:t>References</w:t>
      </w:r>
    </w:p>
    <w:p w:rsidR="00DB4EB8" w:rsidRPr="0041081A" w:rsidRDefault="00DB4EB8" w:rsidP="0041081A">
      <w:pPr>
        <w:shd w:val="clear" w:color="auto" w:fill="FFFFFF"/>
        <w:ind w:firstLineChars="200" w:firstLine="420"/>
        <w:jc w:val="both"/>
        <w:rPr>
          <w:color w:val="333333"/>
          <w:sz w:val="21"/>
          <w:szCs w:val="21"/>
          <w:lang w:eastAsia="zh-CN"/>
        </w:rPr>
      </w:pPr>
      <w:r w:rsidRPr="00DB4EB8">
        <w:rPr>
          <w:i/>
          <w:iCs/>
          <w:color w:val="333333"/>
          <w:sz w:val="21"/>
          <w:szCs w:val="21"/>
          <w:lang w:eastAsia="zh-CN"/>
        </w:rPr>
        <w:t>SMART AGRICULTURE</w:t>
      </w:r>
      <w:r w:rsidRPr="0041081A">
        <w:rPr>
          <w:color w:val="333333"/>
          <w:sz w:val="21"/>
          <w:szCs w:val="21"/>
          <w:lang w:eastAsia="zh-CN"/>
        </w:rPr>
        <w:t xml:space="preserve"> uses the GB Style, namely, the numbered citation (citation-sequence) method for citing and listing references. In the Vancouver Style, citations within the text of your essay/paper are identified by Arabic numbers in square brackets. This applies to references in text, tables and figures. e.g. [2] – this is the style used by the referencing software Endnote. The Vancouver System assigns a number to each reference as it is cited. Number references in the order they appear in the text; do not alphabetize. A number must be used even if the author(s) is named in the sentence/text. The author should number and list the references in Arabic numerals according to the citation order in the text. Put reference numbers in square brackets in superscript at the end of citation content or after the cited author’s name. For citation content which is part of the narration, the coding number and square brackets should be typeset normally. For example, “The structural and engineering design of the farm Robert meets agronomic </w:t>
      </w:r>
      <w:proofErr w:type="gramStart"/>
      <w:r w:rsidRPr="0041081A">
        <w:rPr>
          <w:color w:val="333333"/>
          <w:sz w:val="21"/>
          <w:szCs w:val="21"/>
          <w:lang w:eastAsia="zh-CN"/>
        </w:rPr>
        <w:t>needs</w:t>
      </w:r>
      <w:r w:rsidRPr="0041081A">
        <w:rPr>
          <w:color w:val="333333"/>
          <w:sz w:val="21"/>
          <w:szCs w:val="21"/>
          <w:vertAlign w:val="superscript"/>
          <w:lang w:eastAsia="zh-CN"/>
        </w:rPr>
        <w:t>[</w:t>
      </w:r>
      <w:proofErr w:type="gramEnd"/>
      <w:r w:rsidRPr="0041081A">
        <w:rPr>
          <w:color w:val="333333"/>
          <w:sz w:val="21"/>
          <w:szCs w:val="21"/>
          <w:vertAlign w:val="superscript"/>
          <w:lang w:eastAsia="zh-CN"/>
        </w:rPr>
        <w:t>1,</w:t>
      </w:r>
      <w:r w:rsidR="00351C36">
        <w:rPr>
          <w:color w:val="333333"/>
          <w:sz w:val="21"/>
          <w:szCs w:val="21"/>
          <w:vertAlign w:val="superscript"/>
          <w:lang w:eastAsia="zh-CN"/>
        </w:rPr>
        <w:t xml:space="preserve"> </w:t>
      </w:r>
      <w:r w:rsidRPr="0041081A">
        <w:rPr>
          <w:color w:val="333333"/>
          <w:sz w:val="21"/>
          <w:szCs w:val="21"/>
          <w:vertAlign w:val="superscript"/>
          <w:lang w:eastAsia="zh-CN"/>
        </w:rPr>
        <w:t>2]</w:t>
      </w:r>
      <w:r w:rsidRPr="0041081A">
        <w:rPr>
          <w:color w:val="333333"/>
          <w:sz w:val="21"/>
          <w:szCs w:val="21"/>
          <w:lang w:eastAsia="zh-CN"/>
        </w:rPr>
        <w:t xml:space="preserve">”. If references are cited directly in the text, they should be put together within the text, for example, “From references </w:t>
      </w:r>
      <w:r w:rsidRPr="0041081A">
        <w:rPr>
          <w:color w:val="333333"/>
          <w:sz w:val="21"/>
          <w:szCs w:val="21"/>
          <w:vertAlign w:val="superscript"/>
          <w:lang w:eastAsia="zh-CN"/>
        </w:rPr>
        <w:t>[1,</w:t>
      </w:r>
      <w:r w:rsidR="00351C36">
        <w:rPr>
          <w:color w:val="333333"/>
          <w:sz w:val="21"/>
          <w:szCs w:val="21"/>
          <w:vertAlign w:val="superscript"/>
          <w:lang w:eastAsia="zh-CN"/>
        </w:rPr>
        <w:t xml:space="preserve"> </w:t>
      </w:r>
      <w:r w:rsidRPr="0041081A">
        <w:rPr>
          <w:color w:val="333333"/>
          <w:sz w:val="21"/>
          <w:szCs w:val="21"/>
          <w:vertAlign w:val="superscript"/>
          <w:lang w:eastAsia="zh-CN"/>
        </w:rPr>
        <w:t>3-8]</w:t>
      </w:r>
      <w:r w:rsidRPr="0041081A">
        <w:rPr>
          <w:color w:val="333333"/>
          <w:sz w:val="21"/>
          <w:szCs w:val="21"/>
          <w:lang w:eastAsia="zh-CN"/>
        </w:rPr>
        <w:t xml:space="preserve">, we know that...” Multiple citations within a single set of brackets should be separated by commas. Where there are more than three sequential citations, they should be given as a range. For example: “...has been shown </w:t>
      </w:r>
      <w:proofErr w:type="gramStart"/>
      <w:r w:rsidRPr="0041081A">
        <w:rPr>
          <w:color w:val="333333"/>
          <w:sz w:val="21"/>
          <w:szCs w:val="21"/>
          <w:lang w:eastAsia="zh-CN"/>
        </w:rPr>
        <w:t>previously</w:t>
      </w:r>
      <w:r w:rsidRPr="0041081A">
        <w:rPr>
          <w:color w:val="333333"/>
          <w:sz w:val="21"/>
          <w:szCs w:val="21"/>
          <w:vertAlign w:val="superscript"/>
          <w:lang w:eastAsia="zh-CN"/>
        </w:rPr>
        <w:t>[</w:t>
      </w:r>
      <w:proofErr w:type="gramEnd"/>
      <w:r w:rsidRPr="0041081A">
        <w:rPr>
          <w:color w:val="333333"/>
          <w:sz w:val="21"/>
          <w:szCs w:val="21"/>
          <w:vertAlign w:val="superscript"/>
          <w:lang w:eastAsia="zh-CN"/>
        </w:rPr>
        <w:t>1, 4-6, 10]</w:t>
      </w:r>
      <w:r w:rsidRPr="0041081A">
        <w:rPr>
          <w:color w:val="333333"/>
          <w:sz w:val="21"/>
          <w:szCs w:val="21"/>
          <w:lang w:eastAsia="zh-CN"/>
        </w:rPr>
        <w:t>.” Make sure the parts of the manuscript are in the correct order for the relevant journal before ordering the citations. Authors are responsible for the accuracy and completeness of their references and for correct text citation. When the authors write the references, please ensure that the order in text is the same as in the references section and also ensure the spelling accuracy of the first author’s name. Do not list the same citation twice. When the authors list the references, abbreviated names of journals according to the journals list in PubMed. For all references, list all authors and/or editors up to three; if more than three, list the first three followed by “et al.” Note: Journal references should include the issue number in parentheses after the volume number. Because all references will be linked electronically as much as possible to the papers they cite, proper formatting of the references is crucial.</w:t>
      </w:r>
    </w:p>
    <w:p w:rsidR="00557234" w:rsidRDefault="00557234">
      <w:pPr>
        <w:widowControl w:val="0"/>
        <w:spacing w:line="288" w:lineRule="auto"/>
        <w:ind w:firstLineChars="200" w:firstLine="420"/>
        <w:jc w:val="both"/>
        <w:rPr>
          <w:rFonts w:hint="eastAsia"/>
          <w:bCs/>
          <w:sz w:val="21"/>
          <w:szCs w:val="21"/>
          <w:lang w:eastAsia="zh-CN"/>
        </w:rPr>
      </w:pPr>
    </w:p>
    <w:p w:rsidR="00557234" w:rsidRPr="0041081A" w:rsidRDefault="00557234" w:rsidP="0041081A">
      <w:pPr>
        <w:shd w:val="clear" w:color="auto" w:fill="FFFFFF"/>
        <w:jc w:val="both"/>
        <w:rPr>
          <w:color w:val="333333"/>
          <w:sz w:val="28"/>
          <w:szCs w:val="28"/>
          <w:lang w:eastAsia="zh-CN"/>
        </w:rPr>
      </w:pPr>
      <w:r>
        <w:rPr>
          <w:color w:val="333333"/>
          <w:sz w:val="28"/>
          <w:szCs w:val="28"/>
          <w:lang w:eastAsia="zh-CN"/>
        </w:rPr>
        <w:t xml:space="preserve">3 </w:t>
      </w:r>
      <w:r w:rsidRPr="0041081A">
        <w:rPr>
          <w:color w:val="333333"/>
          <w:sz w:val="28"/>
          <w:szCs w:val="28"/>
          <w:lang w:eastAsia="zh-CN"/>
        </w:rPr>
        <w:t>Manuscript Style</w:t>
      </w:r>
    </w:p>
    <w:p w:rsidR="00557234" w:rsidRPr="0041081A" w:rsidRDefault="00557234" w:rsidP="0041081A">
      <w:pPr>
        <w:jc w:val="both"/>
      </w:pPr>
      <w:r w:rsidRPr="0041081A">
        <w:lastRenderedPageBreak/>
        <w:t xml:space="preserve">3.1 </w:t>
      </w:r>
      <w:r w:rsidRPr="0041081A">
        <w:t>Spelling</w:t>
      </w:r>
    </w:p>
    <w:p w:rsidR="00557234" w:rsidRPr="0041081A" w:rsidRDefault="00557234" w:rsidP="0041081A">
      <w:pPr>
        <w:ind w:firstLine="420"/>
        <w:jc w:val="both"/>
        <w:rPr>
          <w:sz w:val="21"/>
          <w:szCs w:val="21"/>
        </w:rPr>
      </w:pPr>
      <w:r w:rsidRPr="0041081A">
        <w:rPr>
          <w:sz w:val="21"/>
          <w:szCs w:val="21"/>
        </w:rPr>
        <w:t>The Journal uses US spelling and authors should therefore follow the latest edition of the Merriam-Webster's Collegiate Dictionary.</w:t>
      </w:r>
    </w:p>
    <w:p w:rsidR="00557234" w:rsidRPr="0041081A" w:rsidRDefault="00557234" w:rsidP="0041081A">
      <w:pPr>
        <w:jc w:val="both"/>
      </w:pPr>
      <w:r w:rsidRPr="0041081A">
        <w:t xml:space="preserve">3.2 </w:t>
      </w:r>
      <w:r w:rsidRPr="0041081A">
        <w:t>Units</w:t>
      </w:r>
    </w:p>
    <w:p w:rsidR="00557234" w:rsidRPr="0041081A" w:rsidRDefault="00557234" w:rsidP="0041081A">
      <w:pPr>
        <w:ind w:firstLine="420"/>
        <w:jc w:val="both"/>
        <w:rPr>
          <w:sz w:val="21"/>
          <w:szCs w:val="21"/>
        </w:rPr>
      </w:pPr>
      <w:r w:rsidRPr="0041081A">
        <w:rPr>
          <w:sz w:val="21"/>
          <w:szCs w:val="21"/>
        </w:rPr>
        <w:t>We strongly encourage the use of SI units. All measurements must be given in SI or SI-derived units. If you do not use these exclusively, please provide the SI value in parentheses after each value.</w:t>
      </w:r>
    </w:p>
    <w:p w:rsidR="00557234" w:rsidRPr="0041081A" w:rsidRDefault="00557234" w:rsidP="0041081A">
      <w:pPr>
        <w:jc w:val="both"/>
      </w:pPr>
      <w:r w:rsidRPr="0041081A">
        <w:t xml:space="preserve">3.3 </w:t>
      </w:r>
      <w:r w:rsidRPr="0041081A">
        <w:t>Abbreviations</w:t>
      </w:r>
    </w:p>
    <w:p w:rsidR="00557234" w:rsidRPr="0041081A" w:rsidRDefault="00557234" w:rsidP="0041081A">
      <w:pPr>
        <w:ind w:firstLine="420"/>
        <w:jc w:val="both"/>
        <w:rPr>
          <w:sz w:val="21"/>
          <w:szCs w:val="21"/>
        </w:rPr>
      </w:pPr>
      <w:r w:rsidRPr="0041081A">
        <w:rPr>
          <w:sz w:val="21"/>
          <w:szCs w:val="21"/>
        </w:rPr>
        <w:t>Please keep abbreviations to a minimum, only where they ease the reader's task by reducing repetition of long, technical terms. Initially use the word in full, followed by the abbreviation in parentheses. Thereafter use the abbreviation only. Non-standard abbreviations should not be used unless they appear at least three times in the text.</w:t>
      </w:r>
    </w:p>
    <w:p w:rsidR="00557234" w:rsidRPr="0041081A" w:rsidRDefault="00557234" w:rsidP="0041081A">
      <w:pPr>
        <w:jc w:val="both"/>
      </w:pPr>
      <w:r w:rsidRPr="0041081A">
        <w:t xml:space="preserve">3.4 </w:t>
      </w:r>
      <w:r w:rsidRPr="0041081A">
        <w:t>Trade names</w:t>
      </w:r>
    </w:p>
    <w:p w:rsidR="00557234" w:rsidRPr="0041081A" w:rsidRDefault="00557234" w:rsidP="0041081A">
      <w:pPr>
        <w:ind w:firstLine="420"/>
        <w:jc w:val="both"/>
        <w:rPr>
          <w:sz w:val="21"/>
          <w:szCs w:val="21"/>
        </w:rPr>
      </w:pPr>
      <w:r w:rsidRPr="0041081A">
        <w:rPr>
          <w:sz w:val="21"/>
          <w:szCs w:val="21"/>
        </w:rPr>
        <w:t>Chemical substances should be referred to by the generic name only. Trade names should not be used when it is not essential or ambiguous. If trade names are used, the name and location of the manufacturer must be given.</w:t>
      </w:r>
    </w:p>
    <w:p w:rsidR="00557234" w:rsidRPr="0041081A" w:rsidRDefault="00557234" w:rsidP="0041081A">
      <w:pPr>
        <w:jc w:val="both"/>
      </w:pPr>
      <w:r w:rsidRPr="0041081A">
        <w:t xml:space="preserve">3.5 </w:t>
      </w:r>
      <w:r w:rsidRPr="0041081A">
        <w:t>Scientific names</w:t>
      </w:r>
    </w:p>
    <w:p w:rsidR="00557234" w:rsidRPr="0041081A" w:rsidRDefault="00557234" w:rsidP="0041081A">
      <w:pPr>
        <w:ind w:firstLine="420"/>
        <w:jc w:val="both"/>
        <w:rPr>
          <w:sz w:val="21"/>
          <w:szCs w:val="21"/>
        </w:rPr>
      </w:pPr>
      <w:r w:rsidRPr="0041081A">
        <w:rPr>
          <w:sz w:val="21"/>
          <w:szCs w:val="21"/>
        </w:rPr>
        <w:t>Upon its first use in the title, abstract, text, and materials and methods, the common name of a species should be followed by the scientific name (genus, species and authority) in parentheses. However, for well-known species, the scientific name may be omitted from the article title. If no common name exists in English, the scientific name should be used only.</w:t>
      </w:r>
    </w:p>
    <w:p w:rsidR="00557234" w:rsidRPr="0041081A" w:rsidRDefault="00557234" w:rsidP="0041081A">
      <w:pPr>
        <w:jc w:val="both"/>
      </w:pPr>
      <w:r w:rsidRPr="0041081A">
        <w:t xml:space="preserve">3.6 </w:t>
      </w:r>
      <w:r w:rsidRPr="0041081A">
        <w:t>Nomenclature</w:t>
      </w:r>
    </w:p>
    <w:p w:rsidR="00557234" w:rsidRPr="0041081A" w:rsidRDefault="00557234" w:rsidP="0041081A">
      <w:pPr>
        <w:ind w:firstLine="420"/>
        <w:jc w:val="both"/>
        <w:rPr>
          <w:sz w:val="21"/>
          <w:szCs w:val="21"/>
        </w:rPr>
      </w:pPr>
      <w:r w:rsidRPr="0041081A">
        <w:rPr>
          <w:sz w:val="21"/>
          <w:szCs w:val="21"/>
        </w:rPr>
        <w:t>The use of standardized nomenclature in all fields of science and engineering is an essential step toward the integration and linking of scientific information reported in published literature. We will enforce the use of correct and established nomenclature wherever possible: Species names should be italicized (e.g., Homo sapiens). Genes, mutations, genotypes, and alleles should be indicated in italics. Use the recommended name by consulting the appropriate genetic nomenclature database, e.g., HUGO for human genes. It is sometimes advisable to indicate the synonyms for the gene the first time it appears in the text. The Recommended International Non-Proprietary Name (rINN) of drugs should be provided.</w:t>
      </w:r>
    </w:p>
    <w:p w:rsidR="00557234" w:rsidRPr="0041081A" w:rsidRDefault="00557234" w:rsidP="0041081A">
      <w:pPr>
        <w:pStyle w:val="30"/>
        <w:widowControl w:val="0"/>
        <w:numPr>
          <w:ilvl w:val="0"/>
          <w:numId w:val="9"/>
        </w:numPr>
        <w:spacing w:before="120" w:after="120" w:line="240" w:lineRule="auto"/>
        <w:jc w:val="both"/>
        <w:rPr>
          <w:b w:val="0"/>
          <w:bCs w:val="0"/>
          <w:sz w:val="28"/>
          <w:szCs w:val="28"/>
        </w:rPr>
      </w:pPr>
      <w:r w:rsidRPr="0041081A">
        <w:rPr>
          <w:b w:val="0"/>
          <w:bCs w:val="0"/>
          <w:sz w:val="28"/>
          <w:szCs w:val="28"/>
        </w:rPr>
        <w:t>Figures and Tables</w:t>
      </w:r>
    </w:p>
    <w:p w:rsidR="00557234" w:rsidRDefault="00557234" w:rsidP="0041081A">
      <w:pPr>
        <w:jc w:val="both"/>
        <w:rPr>
          <w:b/>
          <w:bCs/>
        </w:rPr>
      </w:pPr>
      <w:r w:rsidRPr="0041081A">
        <w:t xml:space="preserve">4.1 </w:t>
      </w:r>
      <w:r w:rsidRPr="0041081A">
        <w:t>Figures</w:t>
      </w:r>
    </w:p>
    <w:p w:rsidR="00557234" w:rsidRPr="0041081A" w:rsidRDefault="00557234" w:rsidP="00557234">
      <w:pPr>
        <w:ind w:firstLine="420"/>
        <w:jc w:val="both"/>
        <w:rPr>
          <w:sz w:val="21"/>
          <w:szCs w:val="21"/>
        </w:rPr>
      </w:pPr>
      <w:r w:rsidRPr="0041081A">
        <w:rPr>
          <w:sz w:val="21"/>
          <w:szCs w:val="21"/>
        </w:rPr>
        <w:t xml:space="preserve">If the article is accepted for publication, the author will be asked to supply high-resolution, print-ready versions of the figures. Please ensure that the files conform to the following when preparing your figures for production. After acceptance, authors will also be asked to provide an attractive image to highlight their paper online. We recommend that figures be created using Adobe Photoshop. If you use Photoshop or similar software, send .TIF files at full size and delete any blank space around the edges of each figure. Resolution of at least 300 dpi is needed for most figures, saved as .JPG or .TIF. Color figure files should be set up as CMYK (cyan, magenta, yellow, black) and not as RGB (red, green, blue) so that the colors as they appear on screen will be a closer representation of how they will print in the Journal. If you use PowerPoint, send the original PowerPoint files. Use only basic PowerPoint fonts, do not draw lines that are less than .25 points thick. Use shaded or colored fills instead of pattern fills. Images imported into PowerPoint should have at least 600 dpi resolution. All illustrations (line drawings and photographs) are classified as figures. It is preferred that photos be grouped together into one or more plates. Figures should be cited in consecutive order in the text. Each figure should be labeled at the top of the page, indicating the name of the author (s), figure number and orientation. Line figures should be supplied as sharp, black and white graphs or diagrams, drawn professionally or with a computer graphics package. Lettering must be included and should be sized to </w:t>
      </w:r>
      <w:proofErr w:type="gramStart"/>
      <w:r w:rsidRPr="0041081A">
        <w:rPr>
          <w:sz w:val="21"/>
          <w:szCs w:val="21"/>
        </w:rPr>
        <w:t>8 point</w:t>
      </w:r>
      <w:proofErr w:type="gramEnd"/>
      <w:r w:rsidRPr="0041081A">
        <w:rPr>
          <w:sz w:val="21"/>
          <w:szCs w:val="21"/>
        </w:rPr>
        <w:t xml:space="preserve"> size (</w:t>
      </w:r>
      <w:r w:rsidRPr="0041081A">
        <w:rPr>
          <w:sz w:val="21"/>
          <w:szCs w:val="21"/>
        </w:rPr>
        <w:t>Times New Roman</w:t>
      </w:r>
      <w:r w:rsidRPr="0041081A">
        <w:rPr>
          <w:sz w:val="21"/>
          <w:szCs w:val="21"/>
        </w:rPr>
        <w:t>) for line figures and photographs. Photographs should be supplied as sharp, glossy, black-and-white or color photographic prints and must be unmounted. Individual photographs forming a composite figure should be of equal contrast to facilitate printing, and should be accurately squared. Magnifications should be indicated using a scale bar on the illustration.</w:t>
      </w:r>
      <w:r w:rsidRPr="0041081A">
        <w:rPr>
          <w:sz w:val="21"/>
          <w:szCs w:val="21"/>
        </w:rPr>
        <w:t xml:space="preserve"> </w:t>
      </w:r>
      <w:r w:rsidRPr="0041081A">
        <w:rPr>
          <w:sz w:val="21"/>
          <w:szCs w:val="21"/>
        </w:rPr>
        <w:t>Fig</w:t>
      </w:r>
      <w:r w:rsidRPr="0041081A">
        <w:rPr>
          <w:rFonts w:hint="eastAsia"/>
          <w:sz w:val="21"/>
          <w:szCs w:val="21"/>
        </w:rPr>
        <w:t>.</w:t>
      </w:r>
      <w:r w:rsidRPr="0041081A">
        <w:rPr>
          <w:sz w:val="21"/>
          <w:szCs w:val="21"/>
        </w:rPr>
        <w:t xml:space="preserve"> 1 is an example.</w:t>
      </w:r>
    </w:p>
    <w:p w:rsidR="00557234" w:rsidRDefault="00557234" w:rsidP="00557234">
      <w:pPr>
        <w:spacing w:line="288" w:lineRule="auto"/>
        <w:jc w:val="center"/>
        <w:rPr>
          <w:rFonts w:eastAsia="楷体"/>
          <w:sz w:val="18"/>
          <w:szCs w:val="18"/>
        </w:rPr>
      </w:pPr>
      <w:r>
        <w:rPr>
          <w:rFonts w:eastAsia="楷体"/>
          <w:noProof/>
          <w:sz w:val="18"/>
          <w:szCs w:val="18"/>
          <w:lang w:eastAsia="zh-CN"/>
        </w:rPr>
        <w:lastRenderedPageBreak/>
        <w:drawing>
          <wp:inline distT="0" distB="0" distL="0" distR="0" wp14:anchorId="2C8BAD98" wp14:editId="058F6A67">
            <wp:extent cx="2659380" cy="199644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659380" cy="1996440"/>
                    </a:xfrm>
                    <a:prstGeom prst="rect">
                      <a:avLst/>
                    </a:prstGeom>
                    <a:noFill/>
                    <a:ln>
                      <a:noFill/>
                    </a:ln>
                  </pic:spPr>
                </pic:pic>
              </a:graphicData>
            </a:graphic>
          </wp:inline>
        </w:drawing>
      </w:r>
    </w:p>
    <w:p w:rsidR="00557234" w:rsidRDefault="00557234" w:rsidP="00557234">
      <w:pPr>
        <w:spacing w:line="288" w:lineRule="auto"/>
        <w:jc w:val="center"/>
        <w:rPr>
          <w:rFonts w:eastAsia="楷体"/>
          <w:sz w:val="18"/>
          <w:szCs w:val="18"/>
          <w:lang w:eastAsia="zh-CN"/>
        </w:rPr>
      </w:pPr>
      <w:r>
        <w:rPr>
          <w:rFonts w:eastAsia="楷体"/>
          <w:sz w:val="18"/>
          <w:szCs w:val="18"/>
          <w:lang w:eastAsia="zh-CN"/>
        </w:rPr>
        <w:t xml:space="preserve">Fig. </w:t>
      </w:r>
      <w:proofErr w:type="gramStart"/>
      <w:r>
        <w:rPr>
          <w:rFonts w:eastAsia="楷体"/>
          <w:sz w:val="18"/>
          <w:szCs w:val="18"/>
          <w:lang w:eastAsia="zh-CN"/>
        </w:rPr>
        <w:t>1  Agricultural</w:t>
      </w:r>
      <w:proofErr w:type="gramEnd"/>
      <w:r>
        <w:rPr>
          <w:rFonts w:eastAsia="楷体"/>
          <w:sz w:val="18"/>
          <w:szCs w:val="18"/>
          <w:lang w:eastAsia="zh-CN"/>
        </w:rPr>
        <w:t xml:space="preserve"> machinery schematic </w:t>
      </w:r>
      <w:r>
        <w:rPr>
          <w:sz w:val="18"/>
          <w:szCs w:val="18"/>
        </w:rPr>
        <w:t>（</w:t>
      </w:r>
      <w:r>
        <w:rPr>
          <w:sz w:val="18"/>
          <w:szCs w:val="18"/>
        </w:rPr>
        <w:t>Times New Roman</w:t>
      </w:r>
      <w:r>
        <w:rPr>
          <w:sz w:val="18"/>
          <w:szCs w:val="18"/>
        </w:rPr>
        <w:t>）</w:t>
      </w:r>
    </w:p>
    <w:p w:rsidR="00557234" w:rsidRDefault="00557234" w:rsidP="0041081A">
      <w:pPr>
        <w:ind w:firstLine="420"/>
        <w:jc w:val="both"/>
      </w:pPr>
    </w:p>
    <w:p w:rsidR="00557234" w:rsidRPr="0041081A" w:rsidRDefault="00557234" w:rsidP="0041081A">
      <w:pPr>
        <w:jc w:val="both"/>
      </w:pPr>
      <w:r w:rsidRPr="0041081A">
        <w:t xml:space="preserve">4.2 </w:t>
      </w:r>
      <w:r w:rsidRPr="0041081A">
        <w:t>Figure Legends</w:t>
      </w:r>
    </w:p>
    <w:p w:rsidR="00557234" w:rsidRPr="0041081A" w:rsidRDefault="00557234" w:rsidP="00557234">
      <w:pPr>
        <w:ind w:firstLine="420"/>
        <w:jc w:val="both"/>
        <w:rPr>
          <w:sz w:val="21"/>
          <w:szCs w:val="21"/>
        </w:rPr>
      </w:pPr>
      <w:r w:rsidRPr="0041081A">
        <w:rPr>
          <w:sz w:val="21"/>
          <w:szCs w:val="21"/>
        </w:rPr>
        <w:t>The aim of the figure legend should be to describe the key messages of the figure, but the figure should also be discussed in the text. An enlarged version of the figure and its full legend will often be viewed in a separate window online, and it should be possible for a reader to understand the figure without switching back and forth between this window and the relevant parts of the text. Each legend should have a concise title of no more than 15 words. The legend itself should be concise and comprehensive, while still explaining all symbols and abbreviations. Avoid lengthy descriptions of methods.</w:t>
      </w:r>
      <w:r w:rsidRPr="0041081A">
        <w:rPr>
          <w:sz w:val="21"/>
          <w:szCs w:val="21"/>
        </w:rPr>
        <w:t xml:space="preserve"> </w:t>
      </w:r>
      <w:r w:rsidRPr="0041081A">
        <w:rPr>
          <w:sz w:val="21"/>
          <w:szCs w:val="21"/>
        </w:rPr>
        <w:t>Fig</w:t>
      </w:r>
      <w:r w:rsidRPr="0041081A">
        <w:rPr>
          <w:rFonts w:hint="eastAsia"/>
          <w:sz w:val="21"/>
          <w:szCs w:val="21"/>
          <w:lang w:eastAsia="zh-CN"/>
        </w:rPr>
        <w:t>.</w:t>
      </w:r>
      <w:r w:rsidRPr="0041081A">
        <w:rPr>
          <w:sz w:val="21"/>
          <w:szCs w:val="21"/>
          <w:lang w:eastAsia="zh-CN"/>
        </w:rPr>
        <w:t xml:space="preserve"> </w:t>
      </w:r>
      <w:r w:rsidRPr="0041081A">
        <w:rPr>
          <w:sz w:val="21"/>
          <w:szCs w:val="21"/>
        </w:rPr>
        <w:t>2</w:t>
      </w:r>
      <w:r w:rsidRPr="0041081A">
        <w:rPr>
          <w:sz w:val="21"/>
          <w:szCs w:val="21"/>
        </w:rPr>
        <w:t xml:space="preserve"> is an example.</w:t>
      </w:r>
    </w:p>
    <w:p w:rsidR="00557234" w:rsidRDefault="00557234" w:rsidP="00557234">
      <w:pPr>
        <w:widowControl w:val="0"/>
        <w:spacing w:line="288" w:lineRule="auto"/>
        <w:jc w:val="center"/>
        <w:rPr>
          <w:bCs/>
          <w:sz w:val="21"/>
          <w:szCs w:val="21"/>
          <w:lang w:eastAsia="zh-CN"/>
        </w:rPr>
      </w:pPr>
      <w:r>
        <w:rPr>
          <w:noProof/>
          <w:lang w:eastAsia="zh-CN"/>
        </w:rPr>
        <w:drawing>
          <wp:inline distT="0" distB="0" distL="0" distR="0" wp14:anchorId="441A5B3C" wp14:editId="422AF3E6">
            <wp:extent cx="2598420" cy="1409700"/>
            <wp:effectExtent l="0" t="0" r="11430" b="0"/>
            <wp:docPr id="4"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57234" w:rsidRDefault="00557234" w:rsidP="00557234">
      <w:pPr>
        <w:widowControl w:val="0"/>
        <w:spacing w:line="288" w:lineRule="auto"/>
        <w:ind w:firstLineChars="200" w:firstLine="360"/>
        <w:jc w:val="center"/>
        <w:rPr>
          <w:bCs/>
          <w:sz w:val="21"/>
          <w:szCs w:val="21"/>
          <w:lang w:eastAsia="zh-CN"/>
        </w:rPr>
      </w:pPr>
      <w:r>
        <w:rPr>
          <w:rFonts w:eastAsia="楷体"/>
          <w:sz w:val="18"/>
          <w:szCs w:val="18"/>
          <w:lang w:eastAsia="zh-CN"/>
        </w:rPr>
        <w:t xml:space="preserve">Fig. </w:t>
      </w:r>
      <w:proofErr w:type="gramStart"/>
      <w:r>
        <w:rPr>
          <w:rFonts w:eastAsia="楷体"/>
          <w:sz w:val="18"/>
          <w:szCs w:val="18"/>
          <w:lang w:eastAsia="zh-CN"/>
        </w:rPr>
        <w:t>2  Coordinate</w:t>
      </w:r>
      <w:proofErr w:type="gramEnd"/>
      <w:r>
        <w:rPr>
          <w:rFonts w:eastAsia="楷体"/>
          <w:sz w:val="18"/>
          <w:szCs w:val="18"/>
          <w:lang w:eastAsia="zh-CN"/>
        </w:rPr>
        <w:t xml:space="preserve"> chart fo XXX</w:t>
      </w:r>
    </w:p>
    <w:p w:rsidR="00557234" w:rsidRPr="0041081A" w:rsidRDefault="00557234" w:rsidP="0041081A">
      <w:pPr>
        <w:jc w:val="both"/>
      </w:pPr>
      <w:r w:rsidRPr="0041081A">
        <w:t xml:space="preserve">4.3 </w:t>
      </w:r>
      <w:r w:rsidRPr="0041081A">
        <w:t>Tables</w:t>
      </w:r>
    </w:p>
    <w:p w:rsidR="002069E9" w:rsidRPr="0041081A" w:rsidRDefault="00557234">
      <w:pPr>
        <w:widowControl w:val="0"/>
        <w:spacing w:line="288" w:lineRule="auto"/>
        <w:ind w:firstLineChars="200" w:firstLine="420"/>
        <w:jc w:val="both"/>
        <w:rPr>
          <w:bCs/>
          <w:sz w:val="21"/>
          <w:szCs w:val="21"/>
          <w:lang w:eastAsia="zh-CN"/>
        </w:rPr>
      </w:pPr>
      <w:r w:rsidRPr="0041081A">
        <w:rPr>
          <w:sz w:val="21"/>
          <w:szCs w:val="21"/>
        </w:rPr>
        <w:t>All tables should have a concise title. Footnotes can be used to explain abbreviations. Citations should be indicated using the same style as outlined above. Tables occupying more than one printed page should be avoided, if possible. Larger tables can be published as online supporting information. Tables must be cell-based; do not use picture elements, text boxes, tabs, or returns in tables. Tables should not repeat the same contents of figures.</w:t>
      </w:r>
      <w:r w:rsidRPr="0041081A">
        <w:rPr>
          <w:sz w:val="21"/>
          <w:szCs w:val="21"/>
        </w:rPr>
        <w:t xml:space="preserve"> </w:t>
      </w:r>
      <w:r w:rsidRPr="0041081A">
        <w:rPr>
          <w:sz w:val="21"/>
          <w:szCs w:val="21"/>
        </w:rPr>
        <w:t>Table 1 is an example.</w:t>
      </w:r>
    </w:p>
    <w:p w:rsidR="002069E9" w:rsidRDefault="002069E9" w:rsidP="0041081A">
      <w:pPr>
        <w:widowControl w:val="0"/>
        <w:spacing w:line="288" w:lineRule="auto"/>
        <w:ind w:firstLineChars="200" w:firstLine="360"/>
        <w:jc w:val="both"/>
        <w:rPr>
          <w:rFonts w:eastAsia="黑体"/>
          <w:sz w:val="18"/>
          <w:szCs w:val="18"/>
          <w:lang w:eastAsia="zh-CN"/>
        </w:rPr>
      </w:pPr>
    </w:p>
    <w:p w:rsidR="002069E9" w:rsidRDefault="0041081A">
      <w:pPr>
        <w:spacing w:line="288" w:lineRule="auto"/>
        <w:jc w:val="center"/>
        <w:rPr>
          <w:sz w:val="18"/>
          <w:szCs w:val="18"/>
        </w:rPr>
      </w:pPr>
      <w:r>
        <w:rPr>
          <w:sz w:val="18"/>
          <w:szCs w:val="18"/>
        </w:rPr>
        <w:t xml:space="preserve">Table </w:t>
      </w:r>
      <w:proofErr w:type="gramStart"/>
      <w:r>
        <w:rPr>
          <w:sz w:val="18"/>
          <w:szCs w:val="18"/>
        </w:rPr>
        <w:t>1</w:t>
      </w:r>
      <w:r>
        <w:rPr>
          <w:sz w:val="18"/>
          <w:szCs w:val="18"/>
          <w:lang w:eastAsia="zh-CN"/>
        </w:rPr>
        <w:t xml:space="preserve"> </w:t>
      </w:r>
      <w:r>
        <w:rPr>
          <w:sz w:val="18"/>
          <w:szCs w:val="18"/>
        </w:rPr>
        <w:t xml:space="preserve"> </w:t>
      </w:r>
      <w:r>
        <w:rPr>
          <w:sz w:val="18"/>
          <w:szCs w:val="18"/>
          <w:lang w:eastAsia="zh-CN"/>
        </w:rPr>
        <w:t>Table</w:t>
      </w:r>
      <w:proofErr w:type="gramEnd"/>
      <w:r>
        <w:rPr>
          <w:sz w:val="18"/>
          <w:szCs w:val="18"/>
        </w:rPr>
        <w:t xml:space="preserve"> </w:t>
      </w:r>
      <w:r>
        <w:rPr>
          <w:sz w:val="18"/>
          <w:szCs w:val="18"/>
          <w:lang w:eastAsia="zh-CN"/>
        </w:rPr>
        <w:t xml:space="preserve">title </w:t>
      </w:r>
    </w:p>
    <w:tbl>
      <w:tblPr>
        <w:tblW w:w="0" w:type="auto"/>
        <w:jc w:val="center"/>
        <w:tblLook w:val="04A0" w:firstRow="1" w:lastRow="0" w:firstColumn="1" w:lastColumn="0" w:noHBand="0" w:noVBand="1"/>
      </w:tblPr>
      <w:tblGrid>
        <w:gridCol w:w="1629"/>
        <w:gridCol w:w="1630"/>
        <w:gridCol w:w="1630"/>
      </w:tblGrid>
      <w:tr w:rsidR="002069E9">
        <w:trPr>
          <w:trHeight w:val="340"/>
          <w:jc w:val="center"/>
        </w:trPr>
        <w:tc>
          <w:tcPr>
            <w:tcW w:w="1629" w:type="dxa"/>
            <w:tcBorders>
              <w:top w:val="single" w:sz="4" w:space="0" w:color="auto"/>
              <w:bottom w:val="single" w:sz="2" w:space="0" w:color="auto"/>
            </w:tcBorders>
            <w:shd w:val="clear" w:color="auto" w:fill="auto"/>
            <w:tcMar>
              <w:left w:w="0" w:type="dxa"/>
              <w:right w:w="0" w:type="dxa"/>
            </w:tcMar>
            <w:vAlign w:val="center"/>
          </w:tcPr>
          <w:p w:rsidR="002069E9" w:rsidRDefault="00557234" w:rsidP="0041081A">
            <w:pPr>
              <w:adjustRightInd w:val="0"/>
              <w:jc w:val="center"/>
              <w:rPr>
                <w:sz w:val="15"/>
                <w:szCs w:val="15"/>
                <w:lang w:eastAsia="zh-CN"/>
              </w:rPr>
            </w:pPr>
            <w:r w:rsidRPr="00557234">
              <w:rPr>
                <w:sz w:val="15"/>
                <w:szCs w:val="15"/>
                <w:lang w:eastAsia="zh-CN"/>
              </w:rPr>
              <w:t>Indicators</w:t>
            </w:r>
          </w:p>
        </w:tc>
        <w:tc>
          <w:tcPr>
            <w:tcW w:w="1630" w:type="dxa"/>
            <w:tcBorders>
              <w:top w:val="single" w:sz="4" w:space="0" w:color="auto"/>
              <w:bottom w:val="single" w:sz="2" w:space="0" w:color="auto"/>
            </w:tcBorders>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Times New Roman</w:t>
            </w:r>
          </w:p>
        </w:tc>
        <w:tc>
          <w:tcPr>
            <w:tcW w:w="1630" w:type="dxa"/>
            <w:tcBorders>
              <w:top w:val="single" w:sz="4" w:space="0" w:color="auto"/>
              <w:bottom w:val="single" w:sz="2" w:space="0" w:color="auto"/>
            </w:tcBorders>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xxxxxx</w:t>
            </w:r>
          </w:p>
        </w:tc>
      </w:tr>
      <w:tr w:rsidR="002069E9">
        <w:trPr>
          <w:trHeight w:val="255"/>
          <w:jc w:val="center"/>
        </w:trPr>
        <w:tc>
          <w:tcPr>
            <w:tcW w:w="1629" w:type="dxa"/>
            <w:tcBorders>
              <w:top w:val="single" w:sz="2" w:space="0" w:color="auto"/>
            </w:tcBorders>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xxxxxx</w:t>
            </w:r>
          </w:p>
        </w:tc>
        <w:tc>
          <w:tcPr>
            <w:tcW w:w="1630" w:type="dxa"/>
            <w:tcBorders>
              <w:top w:val="single" w:sz="2" w:space="0" w:color="auto"/>
            </w:tcBorders>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xxxxxx xxxxxx</w:t>
            </w:r>
          </w:p>
        </w:tc>
        <w:tc>
          <w:tcPr>
            <w:tcW w:w="1630" w:type="dxa"/>
            <w:tcBorders>
              <w:top w:val="single" w:sz="2" w:space="0" w:color="auto"/>
            </w:tcBorders>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xxxxxx</w:t>
            </w:r>
          </w:p>
        </w:tc>
      </w:tr>
      <w:tr w:rsidR="002069E9">
        <w:trPr>
          <w:trHeight w:val="255"/>
          <w:jc w:val="center"/>
        </w:trPr>
        <w:tc>
          <w:tcPr>
            <w:tcW w:w="1629" w:type="dxa"/>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xxxxxx</w:t>
            </w:r>
          </w:p>
        </w:tc>
        <w:tc>
          <w:tcPr>
            <w:tcW w:w="1630" w:type="dxa"/>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xxxxxx xxxxxx</w:t>
            </w:r>
          </w:p>
        </w:tc>
        <w:tc>
          <w:tcPr>
            <w:tcW w:w="1630" w:type="dxa"/>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xxxxxx</w:t>
            </w:r>
          </w:p>
        </w:tc>
      </w:tr>
      <w:tr w:rsidR="002069E9">
        <w:trPr>
          <w:trHeight w:val="255"/>
          <w:jc w:val="center"/>
        </w:trPr>
        <w:tc>
          <w:tcPr>
            <w:tcW w:w="1629" w:type="dxa"/>
            <w:tcBorders>
              <w:bottom w:val="single" w:sz="4" w:space="0" w:color="auto"/>
            </w:tcBorders>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xxxxxx</w:t>
            </w:r>
          </w:p>
        </w:tc>
        <w:tc>
          <w:tcPr>
            <w:tcW w:w="1630" w:type="dxa"/>
            <w:tcBorders>
              <w:bottom w:val="single" w:sz="4" w:space="0" w:color="auto"/>
            </w:tcBorders>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xxxxxx xxxxxx</w:t>
            </w:r>
          </w:p>
        </w:tc>
        <w:tc>
          <w:tcPr>
            <w:tcW w:w="1630" w:type="dxa"/>
            <w:tcBorders>
              <w:bottom w:val="single" w:sz="4" w:space="0" w:color="auto"/>
            </w:tcBorders>
            <w:shd w:val="clear" w:color="auto" w:fill="auto"/>
            <w:tcMar>
              <w:left w:w="0" w:type="dxa"/>
              <w:right w:w="0" w:type="dxa"/>
            </w:tcMar>
            <w:vAlign w:val="center"/>
          </w:tcPr>
          <w:p w:rsidR="002069E9" w:rsidRDefault="0041081A">
            <w:pPr>
              <w:adjustRightInd w:val="0"/>
              <w:jc w:val="center"/>
              <w:rPr>
                <w:sz w:val="15"/>
                <w:szCs w:val="15"/>
              </w:rPr>
            </w:pPr>
            <w:r>
              <w:rPr>
                <w:sz w:val="15"/>
                <w:szCs w:val="15"/>
                <w:lang w:eastAsia="zh-CN"/>
              </w:rPr>
              <w:t>xxxxxx</w:t>
            </w:r>
          </w:p>
        </w:tc>
      </w:tr>
    </w:tbl>
    <w:p w:rsidR="002069E9" w:rsidRDefault="002069E9" w:rsidP="0041081A">
      <w:pPr>
        <w:spacing w:line="264" w:lineRule="auto"/>
        <w:rPr>
          <w:rFonts w:eastAsia="黑体"/>
          <w:bCs/>
          <w:sz w:val="20"/>
          <w:szCs w:val="20"/>
          <w:lang w:eastAsia="zh-CN"/>
        </w:rPr>
      </w:pPr>
    </w:p>
    <w:p w:rsidR="002069E9" w:rsidRDefault="00557234">
      <w:pPr>
        <w:adjustRightInd w:val="0"/>
        <w:snapToGrid w:val="0"/>
        <w:spacing w:beforeLines="50" w:before="120" w:afterLines="50" w:after="120" w:line="288" w:lineRule="auto"/>
        <w:jc w:val="both"/>
        <w:rPr>
          <w:rFonts w:eastAsia="黑体"/>
          <w:sz w:val="28"/>
          <w:szCs w:val="28"/>
          <w:lang w:eastAsia="zh-CN"/>
        </w:rPr>
      </w:pPr>
      <w:r>
        <w:rPr>
          <w:rFonts w:eastAsia="黑体"/>
          <w:sz w:val="28"/>
          <w:szCs w:val="28"/>
          <w:lang w:eastAsia="zh-CN"/>
        </w:rPr>
        <w:t>5</w:t>
      </w:r>
      <w:r w:rsidRPr="00557234">
        <w:t xml:space="preserve"> </w:t>
      </w:r>
      <w:r>
        <w:rPr>
          <w:rFonts w:eastAsia="黑体"/>
          <w:sz w:val="28"/>
          <w:szCs w:val="28"/>
          <w:lang w:eastAsia="zh-CN"/>
        </w:rPr>
        <w:t>E</w:t>
      </w:r>
      <w:r w:rsidRPr="00557234">
        <w:rPr>
          <w:rFonts w:eastAsia="黑体"/>
          <w:sz w:val="28"/>
          <w:szCs w:val="28"/>
          <w:lang w:eastAsia="zh-CN"/>
        </w:rPr>
        <w:t>quations</w:t>
      </w:r>
    </w:p>
    <w:p w:rsidR="002069E9" w:rsidRPr="0041081A" w:rsidRDefault="00557234" w:rsidP="0041081A">
      <w:pPr>
        <w:spacing w:line="288" w:lineRule="auto"/>
        <w:ind w:firstLineChars="200" w:firstLine="420"/>
        <w:jc w:val="both"/>
        <w:rPr>
          <w:sz w:val="21"/>
          <w:szCs w:val="21"/>
          <w:lang w:eastAsia="zh-CN"/>
        </w:rPr>
      </w:pPr>
      <w:r w:rsidRPr="0041081A">
        <w:rPr>
          <w:sz w:val="21"/>
          <w:szCs w:val="21"/>
          <w:lang w:eastAsia="zh-CN"/>
        </w:rPr>
        <w:t xml:space="preserve">The formulas, reaction equations and other items mentioned in the article are presented on a separate line and are consecutively numbered using Arabic numerals. The formula numbers in the main text are in the form of: (1), (2), (3), … The numbers in parentheses, aligned to the right margin. If a formula is not </w:t>
      </w:r>
      <w:r w:rsidRPr="0041081A">
        <w:rPr>
          <w:sz w:val="21"/>
          <w:szCs w:val="21"/>
          <w:lang w:eastAsia="zh-CN"/>
        </w:rPr>
        <w:lastRenderedPageBreak/>
        <w:t>completed in one line and needs to be continued on two or more lines, the relevant symbols should be closely placed together and it is advisable to use some key symbols to separate them. Various formulas should follow the relevant regulations and pay attention to strictly distinguishing various letters and symbols that are easily confused. Variables are in italics, and matrix and vector variables are in italics and bold. After the formulas, explanations are provided for each formula, and units of measurement should be specified if present. Formulas, definitions, theorems, etc. are uniformly numbered throughout the text. For example, Equation (1):</w:t>
      </w:r>
    </w:p>
    <w:tbl>
      <w:tblPr>
        <w:tblW w:w="0" w:type="auto"/>
        <w:tblLook w:val="04A0" w:firstRow="1" w:lastRow="0" w:firstColumn="1" w:lastColumn="0" w:noHBand="0" w:noVBand="1"/>
      </w:tblPr>
      <w:tblGrid>
        <w:gridCol w:w="4644"/>
        <w:gridCol w:w="741"/>
      </w:tblGrid>
      <w:tr w:rsidR="002069E9" w:rsidRPr="0041081A">
        <w:tc>
          <w:tcPr>
            <w:tcW w:w="4644" w:type="dxa"/>
            <w:shd w:val="clear" w:color="auto" w:fill="auto"/>
          </w:tcPr>
          <w:p w:rsidR="002069E9" w:rsidRPr="0041081A" w:rsidRDefault="0041081A">
            <w:pPr>
              <w:widowControl w:val="0"/>
              <w:spacing w:before="120" w:line="288" w:lineRule="auto"/>
              <w:jc w:val="center"/>
              <w:rPr>
                <w:i/>
                <w:sz w:val="21"/>
                <w:szCs w:val="21"/>
                <w:lang w:eastAsia="zh-CN"/>
              </w:rPr>
            </w:pPr>
            <w:r w:rsidRPr="0041081A">
              <w:rPr>
                <w:i/>
                <w:sz w:val="21"/>
                <w:szCs w:val="21"/>
                <w:lang w:eastAsia="zh-CN"/>
              </w:rPr>
              <w:t>c=</w:t>
            </w:r>
            <w:r w:rsidRPr="0041081A">
              <w:rPr>
                <w:rFonts w:hint="eastAsia"/>
                <w:iCs/>
                <w:sz w:val="21"/>
                <w:szCs w:val="21"/>
                <w:lang w:eastAsia="zh-CN"/>
              </w:rPr>
              <w:t>（</w:t>
            </w:r>
            <w:r w:rsidRPr="0041081A">
              <w:rPr>
                <w:i/>
                <w:sz w:val="21"/>
                <w:szCs w:val="21"/>
                <w:lang w:eastAsia="zh-CN"/>
              </w:rPr>
              <w:t>a + b</w:t>
            </w:r>
            <w:r w:rsidRPr="0041081A">
              <w:rPr>
                <w:rFonts w:hint="eastAsia"/>
                <w:iCs/>
                <w:sz w:val="21"/>
                <w:szCs w:val="21"/>
                <w:lang w:eastAsia="zh-CN"/>
              </w:rPr>
              <w:t>）×</w:t>
            </w:r>
            <w:r w:rsidRPr="0041081A">
              <w:rPr>
                <w:rFonts w:hint="eastAsia"/>
                <w:iCs/>
                <w:sz w:val="21"/>
                <w:szCs w:val="21"/>
                <w:lang w:eastAsia="zh-CN"/>
              </w:rPr>
              <w:t>2</w:t>
            </w:r>
          </w:p>
        </w:tc>
        <w:tc>
          <w:tcPr>
            <w:tcW w:w="461" w:type="dxa"/>
            <w:shd w:val="clear" w:color="auto" w:fill="auto"/>
          </w:tcPr>
          <w:p w:rsidR="002069E9" w:rsidRPr="0041081A" w:rsidRDefault="0041081A">
            <w:pPr>
              <w:widowControl w:val="0"/>
              <w:spacing w:before="120" w:line="288" w:lineRule="auto"/>
              <w:jc w:val="right"/>
              <w:rPr>
                <w:sz w:val="21"/>
                <w:szCs w:val="21"/>
                <w:lang w:eastAsia="zh-CN"/>
              </w:rPr>
            </w:pPr>
            <w:r w:rsidRPr="0041081A">
              <w:rPr>
                <w:sz w:val="21"/>
                <w:szCs w:val="21"/>
                <w:lang w:eastAsia="zh-CN"/>
              </w:rPr>
              <w:t>（</w:t>
            </w:r>
            <w:r w:rsidRPr="0041081A">
              <w:rPr>
                <w:sz w:val="21"/>
                <w:szCs w:val="21"/>
                <w:lang w:eastAsia="zh-CN"/>
              </w:rPr>
              <w:t>1</w:t>
            </w:r>
            <w:r w:rsidRPr="0041081A">
              <w:rPr>
                <w:sz w:val="21"/>
                <w:szCs w:val="21"/>
                <w:lang w:eastAsia="zh-CN"/>
              </w:rPr>
              <w:t>）</w:t>
            </w:r>
          </w:p>
        </w:tc>
      </w:tr>
    </w:tbl>
    <w:p w:rsidR="002069E9" w:rsidRPr="0041081A" w:rsidRDefault="00557234" w:rsidP="0041081A">
      <w:pPr>
        <w:adjustRightInd w:val="0"/>
        <w:snapToGrid w:val="0"/>
        <w:spacing w:beforeLines="50" w:before="120" w:afterLines="50" w:after="120" w:line="288" w:lineRule="auto"/>
        <w:ind w:firstLineChars="200" w:firstLine="420"/>
        <w:jc w:val="both"/>
        <w:rPr>
          <w:sz w:val="21"/>
          <w:szCs w:val="21"/>
          <w:lang w:eastAsia="zh-CN"/>
        </w:rPr>
      </w:pPr>
      <w:r w:rsidRPr="0041081A">
        <w:rPr>
          <w:rFonts w:hint="eastAsia"/>
          <w:sz w:val="21"/>
          <w:szCs w:val="21"/>
          <w:lang w:eastAsia="zh-CN"/>
        </w:rPr>
        <w:t>Where,</w:t>
      </w:r>
      <w:r w:rsidRPr="0041081A">
        <w:rPr>
          <w:sz w:val="21"/>
          <w:szCs w:val="21"/>
          <w:lang w:eastAsia="zh-CN"/>
        </w:rPr>
        <w:t xml:space="preserve"> </w:t>
      </w:r>
      <w:r w:rsidR="0041081A" w:rsidRPr="0041081A">
        <w:rPr>
          <w:rFonts w:hint="eastAsia"/>
          <w:i/>
          <w:iCs/>
          <w:sz w:val="21"/>
          <w:szCs w:val="21"/>
          <w:lang w:eastAsia="zh-CN"/>
        </w:rPr>
        <w:t>c</w:t>
      </w:r>
      <w:r w:rsidRPr="0041081A">
        <w:rPr>
          <w:sz w:val="21"/>
          <w:szCs w:val="21"/>
        </w:rPr>
        <w:t xml:space="preserve"> is </w:t>
      </w:r>
      <w:r w:rsidRPr="0041081A">
        <w:rPr>
          <w:sz w:val="21"/>
          <w:szCs w:val="21"/>
          <w:lang w:eastAsia="zh-CN"/>
        </w:rPr>
        <w:t>the perimeter of the rectan</w:t>
      </w:r>
      <w:r w:rsidRPr="0041081A">
        <w:rPr>
          <w:sz w:val="21"/>
          <w:szCs w:val="21"/>
          <w:lang w:eastAsia="zh-CN"/>
        </w:rPr>
        <w:t xml:space="preserve">gle, m; </w:t>
      </w:r>
      <w:r w:rsidRPr="0041081A">
        <w:rPr>
          <w:i/>
          <w:iCs/>
          <w:sz w:val="21"/>
          <w:szCs w:val="21"/>
          <w:lang w:eastAsia="zh-CN"/>
        </w:rPr>
        <w:t>a</w:t>
      </w:r>
      <w:r w:rsidRPr="0041081A">
        <w:rPr>
          <w:sz w:val="21"/>
          <w:szCs w:val="21"/>
        </w:rPr>
        <w:t xml:space="preserve"> is </w:t>
      </w:r>
      <w:r w:rsidRPr="0041081A">
        <w:rPr>
          <w:sz w:val="21"/>
          <w:szCs w:val="21"/>
          <w:lang w:eastAsia="zh-CN"/>
        </w:rPr>
        <w:t xml:space="preserve">the length of the longer side of the rectangle, m; </w:t>
      </w:r>
      <w:r w:rsidRPr="0041081A">
        <w:rPr>
          <w:i/>
          <w:iCs/>
          <w:sz w:val="21"/>
          <w:szCs w:val="21"/>
          <w:lang w:eastAsia="zh-CN"/>
        </w:rPr>
        <w:t>b</w:t>
      </w:r>
      <w:r w:rsidRPr="0041081A">
        <w:rPr>
          <w:sz w:val="21"/>
          <w:szCs w:val="21"/>
        </w:rPr>
        <w:t xml:space="preserve"> is </w:t>
      </w:r>
      <w:r w:rsidRPr="0041081A">
        <w:rPr>
          <w:sz w:val="21"/>
          <w:szCs w:val="21"/>
          <w:lang w:eastAsia="zh-CN"/>
        </w:rPr>
        <w:t>the length of the shorter side of the rectangle, m</w:t>
      </w:r>
      <w:r w:rsidRPr="0041081A">
        <w:rPr>
          <w:rFonts w:hint="eastAsia"/>
          <w:sz w:val="21"/>
          <w:szCs w:val="21"/>
          <w:lang w:eastAsia="zh-CN"/>
        </w:rPr>
        <w:t>.</w:t>
      </w:r>
    </w:p>
    <w:p w:rsidR="00557234" w:rsidRDefault="00557234">
      <w:pPr>
        <w:tabs>
          <w:tab w:val="left" w:pos="468"/>
        </w:tabs>
        <w:adjustRightInd w:val="0"/>
        <w:spacing w:line="288" w:lineRule="auto"/>
        <w:rPr>
          <w:rFonts w:eastAsia="黑体"/>
          <w:sz w:val="28"/>
          <w:szCs w:val="28"/>
          <w:lang w:eastAsia="zh-CN"/>
        </w:rPr>
      </w:pPr>
      <w:r w:rsidRPr="00557234">
        <w:rPr>
          <w:rFonts w:eastAsia="黑体"/>
          <w:sz w:val="28"/>
          <w:szCs w:val="28"/>
          <w:lang w:eastAsia="zh-CN"/>
        </w:rPr>
        <w:t>References</w:t>
      </w:r>
      <w:r>
        <w:rPr>
          <w:rFonts w:eastAsia="黑体"/>
          <w:sz w:val="28"/>
          <w:szCs w:val="28"/>
          <w:lang w:eastAsia="zh-CN"/>
        </w:rPr>
        <w:t xml:space="preserve">: </w:t>
      </w:r>
    </w:p>
    <w:p w:rsidR="002069E9" w:rsidRDefault="00557234">
      <w:pPr>
        <w:tabs>
          <w:tab w:val="left" w:pos="468"/>
        </w:tabs>
        <w:adjustRightInd w:val="0"/>
        <w:spacing w:line="288" w:lineRule="auto"/>
        <w:rPr>
          <w:b/>
          <w:bCs/>
          <w:sz w:val="21"/>
          <w:szCs w:val="21"/>
          <w:lang w:eastAsia="zh-CN"/>
        </w:rPr>
      </w:pPr>
      <w:r>
        <w:rPr>
          <w:rFonts w:eastAsia="黑体"/>
          <w:sz w:val="28"/>
          <w:szCs w:val="28"/>
          <w:lang w:eastAsia="zh-CN"/>
        </w:rPr>
        <w:t>(</w:t>
      </w:r>
      <w:r w:rsidRPr="00557234">
        <w:rPr>
          <w:rFonts w:eastAsia="黑体"/>
          <w:sz w:val="28"/>
          <w:szCs w:val="28"/>
          <w:lang w:eastAsia="zh-CN"/>
        </w:rPr>
        <w:t>Sample</w:t>
      </w:r>
      <w:r>
        <w:rPr>
          <w:rFonts w:eastAsia="黑体"/>
          <w:sz w:val="28"/>
          <w:szCs w:val="28"/>
          <w:lang w:eastAsia="zh-CN"/>
        </w:rPr>
        <w:t>s)</w:t>
      </w:r>
    </w:p>
    <w:p w:rsidR="002069E9" w:rsidRDefault="0041081A">
      <w:pPr>
        <w:numPr>
          <w:ilvl w:val="0"/>
          <w:numId w:val="5"/>
        </w:numPr>
        <w:spacing w:line="288" w:lineRule="auto"/>
        <w:jc w:val="both"/>
        <w:rPr>
          <w:sz w:val="18"/>
          <w:szCs w:val="18"/>
        </w:rPr>
      </w:pPr>
      <w:r>
        <w:rPr>
          <w:sz w:val="18"/>
          <w:szCs w:val="18"/>
        </w:rPr>
        <w:t>MANDAL B, LI L, WANG G S, et al. Towards detection of bus driver fatigue based on robust visual analysis of eye state[J]. IEEE Transactions on Intelligent Transportation</w:t>
      </w:r>
      <w:r>
        <w:rPr>
          <w:sz w:val="18"/>
          <w:szCs w:val="18"/>
        </w:rPr>
        <w:t xml:space="preserve"> Systems, 2017, 18(3): 545</w:t>
      </w:r>
      <w:r>
        <w:rPr>
          <w:sz w:val="18"/>
          <w:szCs w:val="18"/>
          <w:lang w:eastAsia="zh-CN"/>
        </w:rPr>
        <w:t>-</w:t>
      </w:r>
      <w:r>
        <w:rPr>
          <w:sz w:val="18"/>
          <w:szCs w:val="18"/>
        </w:rPr>
        <w:t>557.</w:t>
      </w:r>
    </w:p>
    <w:p w:rsidR="002069E9" w:rsidRDefault="0041081A">
      <w:pPr>
        <w:numPr>
          <w:ilvl w:val="0"/>
          <w:numId w:val="5"/>
        </w:numPr>
        <w:spacing w:line="288" w:lineRule="auto"/>
        <w:jc w:val="both"/>
        <w:rPr>
          <w:sz w:val="18"/>
          <w:szCs w:val="18"/>
        </w:rPr>
      </w:pPr>
      <w:r>
        <w:rPr>
          <w:sz w:val="18"/>
          <w:szCs w:val="18"/>
          <w:lang w:eastAsia="zh-CN"/>
        </w:rPr>
        <w:t xml:space="preserve">LI R, CAI B, LIU L, et al. </w:t>
      </w:r>
      <w:r>
        <w:rPr>
          <w:sz w:val="18"/>
          <w:szCs w:val="18"/>
        </w:rPr>
        <w:t>Model-based driver eye status recognition[J]. Chinese Journal of Scientific Instrument, 2016, 37(1): 184</w:t>
      </w:r>
      <w:r>
        <w:rPr>
          <w:rFonts w:eastAsiaTheme="minorEastAsia"/>
          <w:sz w:val="18"/>
          <w:szCs w:val="18"/>
          <w:lang w:eastAsia="zh-CN"/>
        </w:rPr>
        <w:t>-</w:t>
      </w:r>
      <w:r>
        <w:rPr>
          <w:sz w:val="18"/>
          <w:szCs w:val="18"/>
        </w:rPr>
        <w:t>1</w:t>
      </w:r>
      <w:r>
        <w:rPr>
          <w:sz w:val="18"/>
          <w:szCs w:val="18"/>
        </w:rPr>
        <w:t xml:space="preserve">91. </w:t>
      </w:r>
    </w:p>
    <w:p w:rsidR="002069E9" w:rsidRDefault="0041081A">
      <w:pPr>
        <w:numPr>
          <w:ilvl w:val="0"/>
          <w:numId w:val="5"/>
        </w:numPr>
        <w:spacing w:line="288" w:lineRule="auto"/>
        <w:jc w:val="both"/>
        <w:rPr>
          <w:sz w:val="18"/>
          <w:szCs w:val="18"/>
        </w:rPr>
      </w:pPr>
      <w:r>
        <w:rPr>
          <w:sz w:val="18"/>
          <w:szCs w:val="18"/>
        </w:rPr>
        <w:t>PIGGOT T M. The cataloguer’s way through AACR2: from document receipt to document retrieval[M]. London: The Library Association, 1990.</w:t>
      </w:r>
    </w:p>
    <w:p w:rsidR="002069E9" w:rsidRDefault="0041081A">
      <w:pPr>
        <w:numPr>
          <w:ilvl w:val="0"/>
          <w:numId w:val="5"/>
        </w:numPr>
        <w:adjustRightInd w:val="0"/>
        <w:snapToGrid w:val="0"/>
        <w:spacing w:line="288" w:lineRule="auto"/>
        <w:jc w:val="both"/>
        <w:rPr>
          <w:sz w:val="18"/>
          <w:szCs w:val="18"/>
          <w:lang w:eastAsia="zh-CN"/>
        </w:rPr>
      </w:pPr>
      <w:r>
        <w:rPr>
          <w:sz w:val="18"/>
          <w:szCs w:val="18"/>
          <w:lang w:eastAsia="zh-CN"/>
        </w:rPr>
        <w:t>FOURNEY M E. Advances in holographic photoelasticity[C]// Symposium on Applications of Holography in Mechanics, August 23-25, 1971, University of Southern California, Los Angele</w:t>
      </w:r>
      <w:r>
        <w:rPr>
          <w:sz w:val="18"/>
          <w:szCs w:val="18"/>
          <w:lang w:eastAsia="zh-CN"/>
        </w:rPr>
        <w:t>s, California, New York: ASME, c1971: 17-38.</w:t>
      </w:r>
    </w:p>
    <w:p w:rsidR="002069E9" w:rsidRPr="00557234" w:rsidRDefault="0041081A" w:rsidP="0041081A">
      <w:pPr>
        <w:numPr>
          <w:ilvl w:val="0"/>
          <w:numId w:val="5"/>
        </w:numPr>
        <w:adjustRightInd w:val="0"/>
        <w:snapToGrid w:val="0"/>
        <w:spacing w:line="288" w:lineRule="auto"/>
        <w:jc w:val="both"/>
        <w:rPr>
          <w:sz w:val="18"/>
          <w:szCs w:val="18"/>
          <w:lang w:eastAsia="zh-CN"/>
        </w:rPr>
      </w:pPr>
      <w:r w:rsidRPr="00557234">
        <w:rPr>
          <w:sz w:val="18"/>
          <w:szCs w:val="18"/>
          <w:lang w:eastAsia="zh-CN"/>
        </w:rPr>
        <w:t xml:space="preserve">WU Y. The design of depth automatic monitoring control subsoiler based on ultrasonic sensor and hydraulic drive[D]. Beijing: China Agricultural University, </w:t>
      </w:r>
      <w:r w:rsidRPr="00557234">
        <w:rPr>
          <w:sz w:val="18"/>
          <w:szCs w:val="18"/>
          <w:lang w:eastAsia="zh-CN"/>
        </w:rPr>
        <w:t>2018.</w:t>
      </w:r>
    </w:p>
    <w:p w:rsidR="002069E9" w:rsidRDefault="0041081A">
      <w:pPr>
        <w:numPr>
          <w:ilvl w:val="0"/>
          <w:numId w:val="5"/>
        </w:numPr>
        <w:adjustRightInd w:val="0"/>
        <w:snapToGrid w:val="0"/>
        <w:spacing w:line="288" w:lineRule="auto"/>
        <w:jc w:val="both"/>
        <w:rPr>
          <w:sz w:val="18"/>
          <w:szCs w:val="18"/>
        </w:rPr>
      </w:pPr>
      <w:r>
        <w:rPr>
          <w:sz w:val="18"/>
          <w:szCs w:val="18"/>
        </w:rPr>
        <w:t xml:space="preserve">TURCOTTE D L. Fractals and chaos in geology and geophysics[M/OL]. New York: </w:t>
      </w:r>
      <w:r>
        <w:rPr>
          <w:sz w:val="18"/>
          <w:szCs w:val="18"/>
        </w:rPr>
        <w:t>Cambridge University Press, 1992 [1998-09-23]. http://www.seg.org/reviews/mccorm30.html.</w:t>
      </w:r>
    </w:p>
    <w:p w:rsidR="002069E9" w:rsidRDefault="0041081A">
      <w:pPr>
        <w:numPr>
          <w:ilvl w:val="0"/>
          <w:numId w:val="5"/>
        </w:numPr>
        <w:adjustRightInd w:val="0"/>
        <w:snapToGrid w:val="0"/>
        <w:spacing w:line="288" w:lineRule="auto"/>
        <w:rPr>
          <w:sz w:val="18"/>
          <w:szCs w:val="18"/>
          <w:lang w:eastAsia="zh-CN"/>
        </w:rPr>
      </w:pPr>
      <w:r>
        <w:rPr>
          <w:sz w:val="18"/>
          <w:szCs w:val="18"/>
        </w:rPr>
        <w:t>Online Computer Library Center, Inc. History of OCLC [EB/OL]. [2000-01-08]. http://www.oclc.org/about/History/default.htm.</w:t>
      </w:r>
    </w:p>
    <w:p w:rsidR="002069E9" w:rsidRDefault="002069E9">
      <w:pPr>
        <w:autoSpaceDE w:val="0"/>
        <w:autoSpaceDN w:val="0"/>
        <w:adjustRightInd w:val="0"/>
        <w:snapToGrid w:val="0"/>
        <w:spacing w:line="288" w:lineRule="auto"/>
        <w:ind w:firstLineChars="200" w:firstLine="360"/>
        <w:jc w:val="both"/>
        <w:rPr>
          <w:sz w:val="18"/>
          <w:szCs w:val="18"/>
          <w:lang w:eastAsia="zh-CN"/>
        </w:rPr>
        <w:sectPr w:rsidR="002069E9">
          <w:type w:val="continuous"/>
          <w:pgSz w:w="11906" w:h="16838"/>
          <w:pgMar w:top="2155" w:right="1474" w:bottom="1418" w:left="1474" w:header="1417" w:footer="992" w:gutter="0"/>
          <w:cols w:space="425"/>
          <w:titlePg/>
          <w:docGrid w:linePitch="326"/>
        </w:sectPr>
      </w:pPr>
    </w:p>
    <w:p w:rsidR="002069E9" w:rsidRDefault="002069E9">
      <w:pPr>
        <w:autoSpaceDE w:val="0"/>
        <w:autoSpaceDN w:val="0"/>
        <w:adjustRightInd w:val="0"/>
        <w:snapToGrid w:val="0"/>
        <w:spacing w:line="288" w:lineRule="auto"/>
        <w:jc w:val="center"/>
        <w:rPr>
          <w:lang w:eastAsia="zh-CN"/>
        </w:rPr>
      </w:pPr>
    </w:p>
    <w:sectPr w:rsidR="002069E9">
      <w:type w:val="continuous"/>
      <w:pgSz w:w="11906" w:h="16838"/>
      <w:pgMar w:top="2155" w:right="1474" w:bottom="1418" w:left="1474" w:header="851" w:footer="992" w:gutter="0"/>
      <w:pgNumType w:start="1"/>
      <w:cols w:space="425"/>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1081A">
      <w:r>
        <w:separator/>
      </w:r>
    </w:p>
  </w:endnote>
  <w:endnote w:type="continuationSeparator" w:id="0">
    <w:p w:rsidR="00000000" w:rsidRDefault="00410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Arial Unicode MS">
    <w:altName w:val="Malgun Gothic Semilight"/>
    <w:panose1 w:val="020B0604020202020204"/>
    <w:charset w:val="86"/>
    <w:family w:val="swiss"/>
    <w:pitch w:val="default"/>
    <w:sig w:usb0="00000000" w:usb1="00000000" w:usb2="0000003F" w:usb3="00000000" w:csb0="003F01FF" w:csb1="00000000"/>
  </w:font>
  <w:font w:name="Times">
    <w:altName w:val="Times New Roman"/>
    <w:panose1 w:val="02020603050405020304"/>
    <w:charset w:val="00"/>
    <w:family w:val="roman"/>
    <w:pitch w:val="default"/>
    <w:sig w:usb0="00000000" w:usb1="00000000"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69E9" w:rsidRDefault="0041081A">
      <w:r>
        <w:separator/>
      </w:r>
    </w:p>
  </w:footnote>
  <w:footnote w:type="continuationSeparator" w:id="0">
    <w:p w:rsidR="002069E9" w:rsidRDefault="0041081A">
      <w:r>
        <w:continuationSeparator/>
      </w:r>
    </w:p>
  </w:footnote>
  <w:footnote w:id="1">
    <w:p w:rsidR="002069E9" w:rsidRPr="009E3424" w:rsidRDefault="009E3424">
      <w:pPr>
        <w:pStyle w:val="af9"/>
        <w:spacing w:line="288" w:lineRule="auto"/>
        <w:ind w:left="0" w:firstLineChars="0" w:firstLine="0"/>
        <w:rPr>
          <w:bCs/>
          <w:color w:val="000000"/>
          <w:sz w:val="15"/>
          <w:szCs w:val="15"/>
        </w:rPr>
      </w:pPr>
      <w:r>
        <w:rPr>
          <w:b/>
          <w:color w:val="000000"/>
          <w:sz w:val="18"/>
          <w:szCs w:val="18"/>
          <w:lang w:eastAsia="en-US"/>
        </w:rPr>
        <w:t>R</w:t>
      </w:r>
      <w:r w:rsidRPr="0041081A">
        <w:rPr>
          <w:b/>
          <w:color w:val="000000"/>
          <w:sz w:val="18"/>
          <w:szCs w:val="18"/>
          <w:lang w:eastAsia="en-US"/>
        </w:rPr>
        <w:t>eceived</w:t>
      </w:r>
      <w:r>
        <w:rPr>
          <w:b/>
          <w:color w:val="000000"/>
          <w:sz w:val="18"/>
          <w:szCs w:val="18"/>
          <w:lang w:eastAsia="en-US"/>
        </w:rPr>
        <w:t xml:space="preserve"> d</w:t>
      </w:r>
      <w:r w:rsidRPr="0041081A">
        <w:rPr>
          <w:b/>
          <w:color w:val="000000"/>
          <w:sz w:val="18"/>
          <w:szCs w:val="18"/>
          <w:lang w:eastAsia="en-US"/>
        </w:rPr>
        <w:t>ate</w:t>
      </w:r>
      <w:r>
        <w:rPr>
          <w:rFonts w:hint="eastAsia"/>
          <w:b/>
          <w:color w:val="000000"/>
          <w:sz w:val="18"/>
          <w:szCs w:val="18"/>
        </w:rPr>
        <w:t>:</w:t>
      </w:r>
      <w:r w:rsidRPr="0041081A">
        <w:rPr>
          <w:bCs/>
          <w:color w:val="000000"/>
          <w:sz w:val="18"/>
          <w:szCs w:val="18"/>
        </w:rPr>
        <w:t xml:space="preserve"> </w:t>
      </w:r>
      <w:r w:rsidR="0041081A" w:rsidRPr="0041081A">
        <w:rPr>
          <w:rFonts w:hint="eastAsia"/>
          <w:bCs/>
          <w:color w:val="000000"/>
          <w:sz w:val="18"/>
          <w:szCs w:val="18"/>
          <w:lang w:eastAsia="en-US"/>
        </w:rPr>
        <w:t>yyyy</w:t>
      </w:r>
      <w:r w:rsidR="0041081A" w:rsidRPr="0041081A">
        <w:rPr>
          <w:bCs/>
          <w:color w:val="000000"/>
          <w:sz w:val="18"/>
          <w:szCs w:val="18"/>
          <w:lang w:eastAsia="en-US"/>
        </w:rPr>
        <w:t>-</w:t>
      </w:r>
      <w:r w:rsidR="0041081A" w:rsidRPr="0041081A">
        <w:rPr>
          <w:rFonts w:hint="eastAsia"/>
          <w:bCs/>
          <w:color w:val="000000"/>
          <w:sz w:val="18"/>
          <w:szCs w:val="18"/>
          <w:lang w:eastAsia="en-US"/>
        </w:rPr>
        <w:t>mm</w:t>
      </w:r>
      <w:r w:rsidR="0041081A" w:rsidRPr="0041081A">
        <w:rPr>
          <w:bCs/>
          <w:color w:val="000000"/>
          <w:sz w:val="18"/>
          <w:szCs w:val="18"/>
          <w:lang w:eastAsia="en-US"/>
        </w:rPr>
        <w:t>-</w:t>
      </w:r>
      <w:r w:rsidR="0041081A" w:rsidRPr="0041081A">
        <w:rPr>
          <w:rFonts w:hint="eastAsia"/>
          <w:bCs/>
          <w:color w:val="000000"/>
          <w:sz w:val="18"/>
          <w:szCs w:val="18"/>
          <w:lang w:eastAsia="en-US"/>
        </w:rPr>
        <w:t>dd</w:t>
      </w:r>
      <w:r w:rsidR="0041081A" w:rsidRPr="0041081A">
        <w:rPr>
          <w:bCs/>
          <w:color w:val="000000"/>
          <w:sz w:val="18"/>
          <w:szCs w:val="18"/>
          <w:lang w:eastAsia="en-US"/>
        </w:rPr>
        <w:t xml:space="preserve"> </w:t>
      </w:r>
    </w:p>
    <w:p w:rsidR="009E3424" w:rsidRPr="009E3424" w:rsidRDefault="009E3424" w:rsidP="009E3424">
      <w:pPr>
        <w:autoSpaceDE w:val="0"/>
        <w:autoSpaceDN w:val="0"/>
        <w:adjustRightInd w:val="0"/>
        <w:snapToGrid w:val="0"/>
        <w:spacing w:line="288" w:lineRule="auto"/>
        <w:jc w:val="both"/>
        <w:rPr>
          <w:bCs/>
          <w:color w:val="000000"/>
          <w:sz w:val="18"/>
          <w:szCs w:val="18"/>
          <w:lang w:eastAsia="zh-CN"/>
        </w:rPr>
      </w:pPr>
      <w:r>
        <w:rPr>
          <w:b/>
          <w:color w:val="000000"/>
          <w:sz w:val="18"/>
          <w:szCs w:val="18"/>
        </w:rPr>
        <w:t>Foundation items:</w:t>
      </w:r>
      <w:r>
        <w:rPr>
          <w:rFonts w:hint="eastAsia"/>
          <w:b/>
          <w:color w:val="000000"/>
          <w:sz w:val="18"/>
          <w:szCs w:val="18"/>
          <w:lang w:eastAsia="zh-CN"/>
        </w:rPr>
        <w:t xml:space="preserve"> </w:t>
      </w:r>
      <w:r w:rsidRPr="0041081A">
        <w:rPr>
          <w:bCs/>
          <w:color w:val="000000"/>
          <w:sz w:val="18"/>
          <w:szCs w:val="18"/>
          <w:lang w:eastAsia="zh-CN"/>
        </w:rPr>
        <w:t>Project Name (Project Number)</w:t>
      </w:r>
    </w:p>
    <w:p w:rsidR="009E3424" w:rsidRDefault="009E3424" w:rsidP="009E3424">
      <w:pPr>
        <w:autoSpaceDE w:val="0"/>
        <w:autoSpaceDN w:val="0"/>
        <w:adjustRightInd w:val="0"/>
        <w:snapToGrid w:val="0"/>
        <w:spacing w:line="288" w:lineRule="auto"/>
        <w:jc w:val="both"/>
        <w:rPr>
          <w:color w:val="000000"/>
          <w:sz w:val="18"/>
          <w:szCs w:val="18"/>
          <w:lang w:eastAsia="zh-CN"/>
        </w:rPr>
      </w:pPr>
      <w:r>
        <w:rPr>
          <w:rFonts w:hint="eastAsia"/>
          <w:b/>
          <w:bCs/>
          <w:color w:val="000000"/>
          <w:sz w:val="18"/>
          <w:szCs w:val="18"/>
          <w:lang w:eastAsia="zh-CN"/>
        </w:rPr>
        <w:t xml:space="preserve">First author: </w:t>
      </w:r>
      <w:r>
        <w:rPr>
          <w:rFonts w:hint="eastAsia"/>
          <w:color w:val="000000"/>
          <w:sz w:val="18"/>
          <w:szCs w:val="18"/>
          <w:lang w:eastAsia="zh-CN"/>
        </w:rPr>
        <w:t xml:space="preserve">ZUO Zheming, </w:t>
      </w:r>
      <w:proofErr w:type="gramStart"/>
      <w:r>
        <w:rPr>
          <w:rFonts w:hint="eastAsia"/>
          <w:color w:val="000000"/>
          <w:sz w:val="18"/>
          <w:szCs w:val="18"/>
          <w:lang w:eastAsia="zh-CN"/>
        </w:rPr>
        <w:t>E-mail:11111@qq.com</w:t>
      </w:r>
      <w:proofErr w:type="gramEnd"/>
    </w:p>
    <w:p w:rsidR="002069E9" w:rsidRDefault="009E3424">
      <w:pPr>
        <w:pStyle w:val="af"/>
        <w:adjustRightInd w:val="0"/>
        <w:spacing w:line="288" w:lineRule="auto"/>
        <w:jc w:val="both"/>
        <w:rPr>
          <w:sz w:val="15"/>
          <w:szCs w:val="15"/>
          <w:lang w:eastAsia="zh-CN"/>
        </w:rPr>
      </w:pPr>
      <w:r>
        <w:rPr>
          <w:rFonts w:hint="eastAsia"/>
          <w:b/>
          <w:bCs/>
          <w:color w:val="000000"/>
          <w:lang w:eastAsia="zh-CN"/>
        </w:rPr>
        <w:t>*Corresponding author</w:t>
      </w:r>
      <w:r>
        <w:rPr>
          <w:rFonts w:hint="eastAsia"/>
          <w:color w:val="000000"/>
          <w:lang w:eastAsia="zh-CN"/>
        </w:rPr>
        <w:t>: Given Name SURNAME, E-mail: 11111@163.com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F0A22"/>
    <w:multiLevelType w:val="multilevel"/>
    <w:tmpl w:val="182F0A22"/>
    <w:lvl w:ilvl="0">
      <w:start w:val="1"/>
      <w:numFmt w:val="decimal"/>
      <w:pStyle w:val="TAMainText"/>
      <w:lvlText w:val="%1."/>
      <w:lvlJc w:val="left"/>
      <w:pPr>
        <w:tabs>
          <w:tab w:val="left" w:pos="540"/>
        </w:tabs>
        <w:ind w:left="520" w:hanging="340"/>
      </w:pPr>
      <w:rPr>
        <w:rFonts w:hint="default"/>
      </w:rPr>
    </w:lvl>
    <w:lvl w:ilvl="1">
      <w:start w:val="1"/>
      <w:numFmt w:val="lowerLetter"/>
      <w:lvlText w:val="%2."/>
      <w:lvlJc w:val="left"/>
      <w:pPr>
        <w:tabs>
          <w:tab w:val="left" w:pos="1642"/>
        </w:tabs>
        <w:ind w:left="1642" w:hanging="360"/>
      </w:pPr>
    </w:lvl>
    <w:lvl w:ilvl="2">
      <w:start w:val="1"/>
      <w:numFmt w:val="lowerRoman"/>
      <w:lvlText w:val="%3."/>
      <w:lvlJc w:val="right"/>
      <w:pPr>
        <w:tabs>
          <w:tab w:val="left" w:pos="2362"/>
        </w:tabs>
        <w:ind w:left="2362" w:hanging="180"/>
      </w:pPr>
    </w:lvl>
    <w:lvl w:ilvl="3">
      <w:start w:val="1"/>
      <w:numFmt w:val="decimal"/>
      <w:lvlText w:val="%4."/>
      <w:lvlJc w:val="left"/>
      <w:pPr>
        <w:tabs>
          <w:tab w:val="left" w:pos="3082"/>
        </w:tabs>
        <w:ind w:left="3082" w:hanging="360"/>
      </w:pPr>
    </w:lvl>
    <w:lvl w:ilvl="4">
      <w:start w:val="1"/>
      <w:numFmt w:val="lowerLetter"/>
      <w:lvlText w:val="%5."/>
      <w:lvlJc w:val="left"/>
      <w:pPr>
        <w:tabs>
          <w:tab w:val="left" w:pos="3802"/>
        </w:tabs>
        <w:ind w:left="3802" w:hanging="360"/>
      </w:pPr>
    </w:lvl>
    <w:lvl w:ilvl="5">
      <w:start w:val="1"/>
      <w:numFmt w:val="lowerRoman"/>
      <w:lvlText w:val="%6."/>
      <w:lvlJc w:val="right"/>
      <w:pPr>
        <w:tabs>
          <w:tab w:val="left" w:pos="4522"/>
        </w:tabs>
        <w:ind w:left="4522" w:hanging="180"/>
      </w:pPr>
    </w:lvl>
    <w:lvl w:ilvl="6">
      <w:start w:val="1"/>
      <w:numFmt w:val="decimal"/>
      <w:lvlText w:val="%7."/>
      <w:lvlJc w:val="left"/>
      <w:pPr>
        <w:tabs>
          <w:tab w:val="left" w:pos="5242"/>
        </w:tabs>
        <w:ind w:left="5242" w:hanging="360"/>
      </w:pPr>
    </w:lvl>
    <w:lvl w:ilvl="7">
      <w:start w:val="1"/>
      <w:numFmt w:val="lowerLetter"/>
      <w:lvlText w:val="%8."/>
      <w:lvlJc w:val="left"/>
      <w:pPr>
        <w:tabs>
          <w:tab w:val="left" w:pos="5962"/>
        </w:tabs>
        <w:ind w:left="5962" w:hanging="360"/>
      </w:pPr>
    </w:lvl>
    <w:lvl w:ilvl="8">
      <w:start w:val="1"/>
      <w:numFmt w:val="lowerRoman"/>
      <w:lvlText w:val="%9."/>
      <w:lvlJc w:val="right"/>
      <w:pPr>
        <w:tabs>
          <w:tab w:val="left" w:pos="6682"/>
        </w:tabs>
        <w:ind w:left="6682" w:hanging="180"/>
      </w:pPr>
    </w:lvl>
  </w:abstractNum>
  <w:abstractNum w:abstractNumId="1" w15:restartNumberingAfterBreak="0">
    <w:nsid w:val="1B327AC2"/>
    <w:multiLevelType w:val="hybridMultilevel"/>
    <w:tmpl w:val="6D5A9534"/>
    <w:lvl w:ilvl="0" w:tplc="0409000B">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2" w15:restartNumberingAfterBreak="0">
    <w:nsid w:val="3A895502"/>
    <w:multiLevelType w:val="multilevel"/>
    <w:tmpl w:val="3A895502"/>
    <w:lvl w:ilvl="0">
      <w:start w:val="1"/>
      <w:numFmt w:val="decimal"/>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51143224"/>
    <w:multiLevelType w:val="multilevel"/>
    <w:tmpl w:val="51143224"/>
    <w:lvl w:ilvl="0">
      <w:start w:val="1"/>
      <w:numFmt w:val="none"/>
      <w:pStyle w:val="CKeyWords"/>
      <w:lvlText w:val="关键词："/>
      <w:lvlJc w:val="left"/>
      <w:pPr>
        <w:tabs>
          <w:tab w:val="left" w:pos="1500"/>
        </w:tabs>
        <w:ind w:left="840" w:hanging="420"/>
      </w:pPr>
      <w:rPr>
        <w:rFonts w:eastAsia="黑体" w:hint="eastAsia"/>
        <w:b/>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52722782"/>
    <w:multiLevelType w:val="multilevel"/>
    <w:tmpl w:val="52722782"/>
    <w:lvl w:ilvl="0">
      <w:start w:val="1"/>
      <w:numFmt w:val="decimal"/>
      <w:pStyle w:val="3"/>
      <w:lvlText w:val="%1"/>
      <w:lvlJc w:val="center"/>
      <w:pPr>
        <w:tabs>
          <w:tab w:val="left" w:pos="425"/>
        </w:tabs>
        <w:ind w:left="425" w:hanging="137"/>
      </w:pPr>
      <w:rPr>
        <w:rFonts w:eastAsia="楷体_GB2312" w:hint="eastAsia"/>
        <w:b w:val="0"/>
        <w:i w:val="0"/>
        <w:sz w:val="52"/>
        <w:szCs w:val="52"/>
      </w:rPr>
    </w:lvl>
    <w:lvl w:ilvl="1">
      <w:start w:val="1"/>
      <w:numFmt w:val="decimal"/>
      <w:lvlText w:val="%1.%2"/>
      <w:lvlJc w:val="left"/>
      <w:pPr>
        <w:tabs>
          <w:tab w:val="left" w:pos="567"/>
        </w:tabs>
        <w:ind w:left="567" w:hanging="567"/>
      </w:pPr>
      <w:rPr>
        <w:rFonts w:eastAsia="仿宋_GB2312" w:hint="eastAsia"/>
        <w:b/>
        <w:i w:val="0"/>
        <w:sz w:val="21"/>
        <w:szCs w:val="21"/>
      </w:rPr>
    </w:lvl>
    <w:lvl w:ilvl="2">
      <w:start w:val="1"/>
      <w:numFmt w:val="decimal"/>
      <w:lvlText w:val="%1.%2.%3"/>
      <w:lvlJc w:val="left"/>
      <w:pPr>
        <w:tabs>
          <w:tab w:val="left" w:pos="709"/>
        </w:tabs>
        <w:ind w:left="709" w:hanging="709"/>
      </w:pPr>
      <w:rPr>
        <w:rFonts w:eastAsia="黑体" w:hint="eastAsia"/>
        <w:sz w:val="18"/>
        <w:szCs w:val="18"/>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5" w15:restartNumberingAfterBreak="0">
    <w:nsid w:val="58F91132"/>
    <w:multiLevelType w:val="hybridMultilevel"/>
    <w:tmpl w:val="A7C6E3D4"/>
    <w:lvl w:ilvl="0" w:tplc="0409000B">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6" w15:restartNumberingAfterBreak="0">
    <w:nsid w:val="69CD22A3"/>
    <w:multiLevelType w:val="hybridMultilevel"/>
    <w:tmpl w:val="05D0699C"/>
    <w:lvl w:ilvl="0" w:tplc="C944D514">
      <w:start w:val="1"/>
      <w:numFmt w:val="decimal"/>
      <w:lvlText w:val="(%1)"/>
      <w:lvlJc w:val="left"/>
      <w:pPr>
        <w:ind w:left="922" w:hanging="360"/>
      </w:pPr>
    </w:lvl>
    <w:lvl w:ilvl="1" w:tplc="04090019">
      <w:start w:val="1"/>
      <w:numFmt w:val="lowerLetter"/>
      <w:lvlText w:val="%2)"/>
      <w:lvlJc w:val="left"/>
      <w:pPr>
        <w:ind w:left="1402" w:hanging="420"/>
      </w:pPr>
    </w:lvl>
    <w:lvl w:ilvl="2" w:tplc="0409001B">
      <w:start w:val="1"/>
      <w:numFmt w:val="lowerRoman"/>
      <w:lvlText w:val="%3."/>
      <w:lvlJc w:val="right"/>
      <w:pPr>
        <w:ind w:left="1822" w:hanging="420"/>
      </w:pPr>
    </w:lvl>
    <w:lvl w:ilvl="3" w:tplc="0409000F">
      <w:start w:val="1"/>
      <w:numFmt w:val="decimal"/>
      <w:lvlText w:val="%4."/>
      <w:lvlJc w:val="left"/>
      <w:pPr>
        <w:ind w:left="2242" w:hanging="420"/>
      </w:pPr>
    </w:lvl>
    <w:lvl w:ilvl="4" w:tplc="04090019">
      <w:start w:val="1"/>
      <w:numFmt w:val="lowerLetter"/>
      <w:lvlText w:val="%5)"/>
      <w:lvlJc w:val="left"/>
      <w:pPr>
        <w:ind w:left="2662" w:hanging="420"/>
      </w:pPr>
    </w:lvl>
    <w:lvl w:ilvl="5" w:tplc="0409001B">
      <w:start w:val="1"/>
      <w:numFmt w:val="lowerRoman"/>
      <w:lvlText w:val="%6."/>
      <w:lvlJc w:val="right"/>
      <w:pPr>
        <w:ind w:left="3082" w:hanging="420"/>
      </w:pPr>
    </w:lvl>
    <w:lvl w:ilvl="6" w:tplc="0409000F">
      <w:start w:val="1"/>
      <w:numFmt w:val="decimal"/>
      <w:lvlText w:val="%7."/>
      <w:lvlJc w:val="left"/>
      <w:pPr>
        <w:ind w:left="3502" w:hanging="420"/>
      </w:pPr>
    </w:lvl>
    <w:lvl w:ilvl="7" w:tplc="04090019">
      <w:start w:val="1"/>
      <w:numFmt w:val="lowerLetter"/>
      <w:lvlText w:val="%8)"/>
      <w:lvlJc w:val="left"/>
      <w:pPr>
        <w:ind w:left="3922" w:hanging="420"/>
      </w:pPr>
    </w:lvl>
    <w:lvl w:ilvl="8" w:tplc="0409001B">
      <w:start w:val="1"/>
      <w:numFmt w:val="lowerRoman"/>
      <w:lvlText w:val="%9."/>
      <w:lvlJc w:val="right"/>
      <w:pPr>
        <w:ind w:left="4342" w:hanging="420"/>
      </w:pPr>
    </w:lvl>
  </w:abstractNum>
  <w:abstractNum w:abstractNumId="7" w15:restartNumberingAfterBreak="0">
    <w:nsid w:val="6B9A3728"/>
    <w:multiLevelType w:val="hybridMultilevel"/>
    <w:tmpl w:val="7334EF4C"/>
    <w:lvl w:ilvl="0" w:tplc="AF865DC2">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D447A9C"/>
    <w:multiLevelType w:val="multilevel"/>
    <w:tmpl w:val="7D447A9C"/>
    <w:lvl w:ilvl="0">
      <w:start w:val="1"/>
      <w:numFmt w:val="none"/>
      <w:pStyle w:val="CAbstract"/>
      <w:lvlText w:val="摘  要："/>
      <w:lvlJc w:val="left"/>
      <w:pPr>
        <w:tabs>
          <w:tab w:val="left" w:pos="720"/>
        </w:tabs>
        <w:ind w:left="420" w:hanging="420"/>
      </w:pPr>
      <w:rPr>
        <w:rFonts w:eastAsia="黑体" w:hint="eastAsia"/>
        <w:b/>
        <w:i w:val="0"/>
        <w:sz w:val="18"/>
      </w:rPr>
    </w:lvl>
    <w:lvl w:ilvl="1">
      <w:start w:val="1"/>
      <w:numFmt w:val="none"/>
      <w:lvlText w:val="关键词："/>
      <w:lvlJc w:val="left"/>
      <w:pPr>
        <w:tabs>
          <w:tab w:val="left" w:pos="1500"/>
        </w:tabs>
        <w:ind w:left="840" w:hanging="420"/>
      </w:pPr>
      <w:rPr>
        <w:rFonts w:eastAsia="黑体" w:hint="eastAsia"/>
        <w:b/>
        <w:i w:val="0"/>
        <w:sz w:val="18"/>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8"/>
  </w:num>
  <w:num w:numId="2">
    <w:abstractNumId w:val="3"/>
  </w:num>
  <w:num w:numId="3">
    <w:abstractNumId w:val="4"/>
  </w:num>
  <w:num w:numId="4">
    <w:abstractNumId w:val="0"/>
  </w:num>
  <w:num w:numId="5">
    <w:abstractNumId w:val="2"/>
  </w:num>
  <w:num w:numId="6">
    <w:abstractNumId w:val="5"/>
    <w:lvlOverride w:ilvl="0"/>
    <w:lvlOverride w:ilvl="1"/>
    <w:lvlOverride w:ilvl="2"/>
    <w:lvlOverride w:ilvl="3"/>
    <w:lvlOverride w:ilvl="4"/>
    <w:lvlOverride w:ilvl="5"/>
    <w:lvlOverride w:ilvl="6"/>
    <w:lvlOverride w:ilvl="7"/>
    <w:lvlOverride w:ilvl="8"/>
  </w:num>
  <w:num w:numId="7">
    <w:abstractNumId w:val="1"/>
    <w:lvlOverride w:ilvl="0"/>
    <w:lvlOverride w:ilvl="1"/>
    <w:lvlOverride w:ilvl="2"/>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YxN2Y1OTE1NmI0NDQ4NjJjMTFkYjcyMDQwODZkOWUifQ=="/>
  </w:docVars>
  <w:rsids>
    <w:rsidRoot w:val="00130452"/>
    <w:rsid w:val="00000DBC"/>
    <w:rsid w:val="000020F1"/>
    <w:rsid w:val="00002DBC"/>
    <w:rsid w:val="000054B4"/>
    <w:rsid w:val="000079AF"/>
    <w:rsid w:val="000112DD"/>
    <w:rsid w:val="00012D41"/>
    <w:rsid w:val="000156FD"/>
    <w:rsid w:val="00015EAD"/>
    <w:rsid w:val="00016074"/>
    <w:rsid w:val="000172ED"/>
    <w:rsid w:val="00020658"/>
    <w:rsid w:val="0002184B"/>
    <w:rsid w:val="00021DC1"/>
    <w:rsid w:val="000222B8"/>
    <w:rsid w:val="00024733"/>
    <w:rsid w:val="00025347"/>
    <w:rsid w:val="00026109"/>
    <w:rsid w:val="00030691"/>
    <w:rsid w:val="000306AF"/>
    <w:rsid w:val="0003232F"/>
    <w:rsid w:val="000328DE"/>
    <w:rsid w:val="00032F8B"/>
    <w:rsid w:val="0003616A"/>
    <w:rsid w:val="00036924"/>
    <w:rsid w:val="000404B5"/>
    <w:rsid w:val="000436BA"/>
    <w:rsid w:val="00044029"/>
    <w:rsid w:val="00045F9B"/>
    <w:rsid w:val="00047496"/>
    <w:rsid w:val="00051F56"/>
    <w:rsid w:val="0005307D"/>
    <w:rsid w:val="0005588E"/>
    <w:rsid w:val="00056470"/>
    <w:rsid w:val="00057078"/>
    <w:rsid w:val="00057D47"/>
    <w:rsid w:val="000617BA"/>
    <w:rsid w:val="00062F16"/>
    <w:rsid w:val="00066F9C"/>
    <w:rsid w:val="00067FD1"/>
    <w:rsid w:val="00071E5B"/>
    <w:rsid w:val="00075DB4"/>
    <w:rsid w:val="000816F2"/>
    <w:rsid w:val="00083698"/>
    <w:rsid w:val="00084374"/>
    <w:rsid w:val="0008537C"/>
    <w:rsid w:val="00085F6D"/>
    <w:rsid w:val="00086697"/>
    <w:rsid w:val="0009150F"/>
    <w:rsid w:val="00091E04"/>
    <w:rsid w:val="000932C9"/>
    <w:rsid w:val="000933FF"/>
    <w:rsid w:val="0009472A"/>
    <w:rsid w:val="00095881"/>
    <w:rsid w:val="000971BC"/>
    <w:rsid w:val="000A03A8"/>
    <w:rsid w:val="000A12B2"/>
    <w:rsid w:val="000A18F1"/>
    <w:rsid w:val="000A1FCF"/>
    <w:rsid w:val="000A47FB"/>
    <w:rsid w:val="000B0B2B"/>
    <w:rsid w:val="000B43C0"/>
    <w:rsid w:val="000B4B8D"/>
    <w:rsid w:val="000B7B51"/>
    <w:rsid w:val="000C0233"/>
    <w:rsid w:val="000C14E4"/>
    <w:rsid w:val="000C1BB0"/>
    <w:rsid w:val="000C278A"/>
    <w:rsid w:val="000C34C5"/>
    <w:rsid w:val="000C5B05"/>
    <w:rsid w:val="000C6EB3"/>
    <w:rsid w:val="000C7DC7"/>
    <w:rsid w:val="000D0698"/>
    <w:rsid w:val="000D0CA4"/>
    <w:rsid w:val="000D155B"/>
    <w:rsid w:val="000D1768"/>
    <w:rsid w:val="000D2320"/>
    <w:rsid w:val="000D26D9"/>
    <w:rsid w:val="000D3C74"/>
    <w:rsid w:val="000D40F1"/>
    <w:rsid w:val="000D5F2A"/>
    <w:rsid w:val="000D5F61"/>
    <w:rsid w:val="000E0B60"/>
    <w:rsid w:val="000E45A7"/>
    <w:rsid w:val="000E473B"/>
    <w:rsid w:val="000E48D0"/>
    <w:rsid w:val="000E4E9C"/>
    <w:rsid w:val="000E506E"/>
    <w:rsid w:val="000F30BA"/>
    <w:rsid w:val="000F4D6A"/>
    <w:rsid w:val="000F5535"/>
    <w:rsid w:val="000F5FB6"/>
    <w:rsid w:val="000F6539"/>
    <w:rsid w:val="001037BD"/>
    <w:rsid w:val="00104900"/>
    <w:rsid w:val="001060F1"/>
    <w:rsid w:val="00110C50"/>
    <w:rsid w:val="001143FB"/>
    <w:rsid w:val="0011513C"/>
    <w:rsid w:val="0011675A"/>
    <w:rsid w:val="001170C9"/>
    <w:rsid w:val="00121156"/>
    <w:rsid w:val="00121E4D"/>
    <w:rsid w:val="001227F6"/>
    <w:rsid w:val="001230F7"/>
    <w:rsid w:val="001246F0"/>
    <w:rsid w:val="00124BFA"/>
    <w:rsid w:val="00126F10"/>
    <w:rsid w:val="00130452"/>
    <w:rsid w:val="00132A3D"/>
    <w:rsid w:val="00133F65"/>
    <w:rsid w:val="00136A20"/>
    <w:rsid w:val="001407EE"/>
    <w:rsid w:val="00140D8E"/>
    <w:rsid w:val="00141642"/>
    <w:rsid w:val="00143923"/>
    <w:rsid w:val="00143CDB"/>
    <w:rsid w:val="00144045"/>
    <w:rsid w:val="00145CAF"/>
    <w:rsid w:val="0014618D"/>
    <w:rsid w:val="00147116"/>
    <w:rsid w:val="001503EF"/>
    <w:rsid w:val="001507F2"/>
    <w:rsid w:val="00150FBD"/>
    <w:rsid w:val="00152794"/>
    <w:rsid w:val="00152F51"/>
    <w:rsid w:val="001536A1"/>
    <w:rsid w:val="001539EA"/>
    <w:rsid w:val="00153B22"/>
    <w:rsid w:val="00154832"/>
    <w:rsid w:val="00154B57"/>
    <w:rsid w:val="00156339"/>
    <w:rsid w:val="001566F0"/>
    <w:rsid w:val="0015774B"/>
    <w:rsid w:val="00160ED7"/>
    <w:rsid w:val="00160F93"/>
    <w:rsid w:val="00161201"/>
    <w:rsid w:val="001633CC"/>
    <w:rsid w:val="0016391A"/>
    <w:rsid w:val="001659A5"/>
    <w:rsid w:val="00167A17"/>
    <w:rsid w:val="00170553"/>
    <w:rsid w:val="00170FCB"/>
    <w:rsid w:val="00171566"/>
    <w:rsid w:val="00171D89"/>
    <w:rsid w:val="001724BB"/>
    <w:rsid w:val="00172D99"/>
    <w:rsid w:val="00174276"/>
    <w:rsid w:val="0017461A"/>
    <w:rsid w:val="001749BD"/>
    <w:rsid w:val="0017600E"/>
    <w:rsid w:val="00176E70"/>
    <w:rsid w:val="00181D5D"/>
    <w:rsid w:val="00184A73"/>
    <w:rsid w:val="00186414"/>
    <w:rsid w:val="00186985"/>
    <w:rsid w:val="00190693"/>
    <w:rsid w:val="001930E4"/>
    <w:rsid w:val="001939F2"/>
    <w:rsid w:val="00194530"/>
    <w:rsid w:val="00195117"/>
    <w:rsid w:val="00196A9D"/>
    <w:rsid w:val="00197019"/>
    <w:rsid w:val="001A1A10"/>
    <w:rsid w:val="001A24F8"/>
    <w:rsid w:val="001A42C2"/>
    <w:rsid w:val="001A4E97"/>
    <w:rsid w:val="001A535C"/>
    <w:rsid w:val="001A60F9"/>
    <w:rsid w:val="001A68C3"/>
    <w:rsid w:val="001A780E"/>
    <w:rsid w:val="001B04B7"/>
    <w:rsid w:val="001B141E"/>
    <w:rsid w:val="001B39A5"/>
    <w:rsid w:val="001B6085"/>
    <w:rsid w:val="001B65FA"/>
    <w:rsid w:val="001C17BA"/>
    <w:rsid w:val="001C29B8"/>
    <w:rsid w:val="001C3BDC"/>
    <w:rsid w:val="001C4B95"/>
    <w:rsid w:val="001D044D"/>
    <w:rsid w:val="001D28B1"/>
    <w:rsid w:val="001D3A4A"/>
    <w:rsid w:val="001D45AD"/>
    <w:rsid w:val="001D6937"/>
    <w:rsid w:val="001D6BFD"/>
    <w:rsid w:val="001D7FFD"/>
    <w:rsid w:val="001E2863"/>
    <w:rsid w:val="001E5F72"/>
    <w:rsid w:val="001E6102"/>
    <w:rsid w:val="001E64C5"/>
    <w:rsid w:val="001E67E3"/>
    <w:rsid w:val="001F072F"/>
    <w:rsid w:val="001F33A6"/>
    <w:rsid w:val="001F365D"/>
    <w:rsid w:val="001F38CD"/>
    <w:rsid w:val="001F474C"/>
    <w:rsid w:val="001F5807"/>
    <w:rsid w:val="001F7561"/>
    <w:rsid w:val="00202BEC"/>
    <w:rsid w:val="002069E9"/>
    <w:rsid w:val="002109E3"/>
    <w:rsid w:val="00210AA2"/>
    <w:rsid w:val="00213521"/>
    <w:rsid w:val="002225D6"/>
    <w:rsid w:val="0022373B"/>
    <w:rsid w:val="00223916"/>
    <w:rsid w:val="0022457A"/>
    <w:rsid w:val="00226444"/>
    <w:rsid w:val="00227B80"/>
    <w:rsid w:val="002343D8"/>
    <w:rsid w:val="0023501D"/>
    <w:rsid w:val="002352B7"/>
    <w:rsid w:val="0023551D"/>
    <w:rsid w:val="00235B59"/>
    <w:rsid w:val="00237C7F"/>
    <w:rsid w:val="00237FDE"/>
    <w:rsid w:val="00242AF1"/>
    <w:rsid w:val="00243113"/>
    <w:rsid w:val="00243F5A"/>
    <w:rsid w:val="00244F6D"/>
    <w:rsid w:val="00247931"/>
    <w:rsid w:val="00252A89"/>
    <w:rsid w:val="00253DFA"/>
    <w:rsid w:val="00256975"/>
    <w:rsid w:val="00256A34"/>
    <w:rsid w:val="0025772E"/>
    <w:rsid w:val="00257BCC"/>
    <w:rsid w:val="0026019B"/>
    <w:rsid w:val="00265B72"/>
    <w:rsid w:val="0027035A"/>
    <w:rsid w:val="0027151A"/>
    <w:rsid w:val="002722EC"/>
    <w:rsid w:val="002736BB"/>
    <w:rsid w:val="002763D3"/>
    <w:rsid w:val="00276CA8"/>
    <w:rsid w:val="00276E9E"/>
    <w:rsid w:val="002773EC"/>
    <w:rsid w:val="00281ED0"/>
    <w:rsid w:val="0028222C"/>
    <w:rsid w:val="00282DB3"/>
    <w:rsid w:val="002855FA"/>
    <w:rsid w:val="00286D95"/>
    <w:rsid w:val="00292EC6"/>
    <w:rsid w:val="00293CF7"/>
    <w:rsid w:val="00297617"/>
    <w:rsid w:val="002A11C2"/>
    <w:rsid w:val="002A1CC8"/>
    <w:rsid w:val="002A3014"/>
    <w:rsid w:val="002A4896"/>
    <w:rsid w:val="002A54DC"/>
    <w:rsid w:val="002A6A32"/>
    <w:rsid w:val="002A7C97"/>
    <w:rsid w:val="002B20B9"/>
    <w:rsid w:val="002B236B"/>
    <w:rsid w:val="002B3A8E"/>
    <w:rsid w:val="002B4B6C"/>
    <w:rsid w:val="002B6B4B"/>
    <w:rsid w:val="002B7190"/>
    <w:rsid w:val="002B7964"/>
    <w:rsid w:val="002C186D"/>
    <w:rsid w:val="002C196E"/>
    <w:rsid w:val="002C2A41"/>
    <w:rsid w:val="002C3672"/>
    <w:rsid w:val="002C3D7B"/>
    <w:rsid w:val="002C3DD0"/>
    <w:rsid w:val="002D26C3"/>
    <w:rsid w:val="002D4A59"/>
    <w:rsid w:val="002D73A4"/>
    <w:rsid w:val="002D75CB"/>
    <w:rsid w:val="002E0753"/>
    <w:rsid w:val="002E07A6"/>
    <w:rsid w:val="002E1D3E"/>
    <w:rsid w:val="002E3334"/>
    <w:rsid w:val="002E5DD4"/>
    <w:rsid w:val="002F2BB8"/>
    <w:rsid w:val="002F2E9D"/>
    <w:rsid w:val="002F4AF8"/>
    <w:rsid w:val="002F5E7C"/>
    <w:rsid w:val="002F6079"/>
    <w:rsid w:val="002F79A9"/>
    <w:rsid w:val="00300926"/>
    <w:rsid w:val="00302DEA"/>
    <w:rsid w:val="00303DE6"/>
    <w:rsid w:val="00305EBA"/>
    <w:rsid w:val="003112B4"/>
    <w:rsid w:val="00316FB1"/>
    <w:rsid w:val="00317286"/>
    <w:rsid w:val="00317694"/>
    <w:rsid w:val="00317E5D"/>
    <w:rsid w:val="00320FB3"/>
    <w:rsid w:val="00323A7B"/>
    <w:rsid w:val="0032493F"/>
    <w:rsid w:val="0032504A"/>
    <w:rsid w:val="00325343"/>
    <w:rsid w:val="00331227"/>
    <w:rsid w:val="00332534"/>
    <w:rsid w:val="00333B83"/>
    <w:rsid w:val="00336102"/>
    <w:rsid w:val="00340160"/>
    <w:rsid w:val="003402E2"/>
    <w:rsid w:val="00341791"/>
    <w:rsid w:val="003417B3"/>
    <w:rsid w:val="00343446"/>
    <w:rsid w:val="00343FF9"/>
    <w:rsid w:val="00344C26"/>
    <w:rsid w:val="003468AF"/>
    <w:rsid w:val="00347624"/>
    <w:rsid w:val="00347943"/>
    <w:rsid w:val="00347E85"/>
    <w:rsid w:val="00350A59"/>
    <w:rsid w:val="00351C36"/>
    <w:rsid w:val="00357A22"/>
    <w:rsid w:val="00360080"/>
    <w:rsid w:val="00361DFD"/>
    <w:rsid w:val="00361F5E"/>
    <w:rsid w:val="003655CB"/>
    <w:rsid w:val="003657D2"/>
    <w:rsid w:val="00366212"/>
    <w:rsid w:val="003665F4"/>
    <w:rsid w:val="00370DC9"/>
    <w:rsid w:val="003726EB"/>
    <w:rsid w:val="00374133"/>
    <w:rsid w:val="0037615C"/>
    <w:rsid w:val="00376266"/>
    <w:rsid w:val="00377EFF"/>
    <w:rsid w:val="0038556C"/>
    <w:rsid w:val="00385F3F"/>
    <w:rsid w:val="00387290"/>
    <w:rsid w:val="003877C0"/>
    <w:rsid w:val="00390574"/>
    <w:rsid w:val="00390681"/>
    <w:rsid w:val="003937F0"/>
    <w:rsid w:val="00393845"/>
    <w:rsid w:val="00394645"/>
    <w:rsid w:val="003956B0"/>
    <w:rsid w:val="003A548A"/>
    <w:rsid w:val="003A7722"/>
    <w:rsid w:val="003B01D1"/>
    <w:rsid w:val="003B0926"/>
    <w:rsid w:val="003B0DA6"/>
    <w:rsid w:val="003B2447"/>
    <w:rsid w:val="003B3201"/>
    <w:rsid w:val="003B321F"/>
    <w:rsid w:val="003B42CE"/>
    <w:rsid w:val="003B6AA2"/>
    <w:rsid w:val="003B7266"/>
    <w:rsid w:val="003C0BD1"/>
    <w:rsid w:val="003C150E"/>
    <w:rsid w:val="003C22BA"/>
    <w:rsid w:val="003C3B48"/>
    <w:rsid w:val="003C55BA"/>
    <w:rsid w:val="003C6C40"/>
    <w:rsid w:val="003D056D"/>
    <w:rsid w:val="003D1170"/>
    <w:rsid w:val="003D36DA"/>
    <w:rsid w:val="003D606E"/>
    <w:rsid w:val="003D60D2"/>
    <w:rsid w:val="003E03BD"/>
    <w:rsid w:val="003E0866"/>
    <w:rsid w:val="003E0FC7"/>
    <w:rsid w:val="003E23C9"/>
    <w:rsid w:val="003E4B8B"/>
    <w:rsid w:val="003E55E0"/>
    <w:rsid w:val="003E591A"/>
    <w:rsid w:val="003E5B27"/>
    <w:rsid w:val="003E630B"/>
    <w:rsid w:val="003E76B1"/>
    <w:rsid w:val="003F181F"/>
    <w:rsid w:val="003F2E18"/>
    <w:rsid w:val="003F5C18"/>
    <w:rsid w:val="003F5DBC"/>
    <w:rsid w:val="003F6BD4"/>
    <w:rsid w:val="00401F58"/>
    <w:rsid w:val="00403204"/>
    <w:rsid w:val="00403726"/>
    <w:rsid w:val="0040460C"/>
    <w:rsid w:val="00404EEF"/>
    <w:rsid w:val="0040579D"/>
    <w:rsid w:val="0040776D"/>
    <w:rsid w:val="0041081A"/>
    <w:rsid w:val="00411759"/>
    <w:rsid w:val="004153C6"/>
    <w:rsid w:val="004251B3"/>
    <w:rsid w:val="004257EA"/>
    <w:rsid w:val="0042595E"/>
    <w:rsid w:val="00425EF3"/>
    <w:rsid w:val="00427CD6"/>
    <w:rsid w:val="004306D7"/>
    <w:rsid w:val="00432157"/>
    <w:rsid w:val="00433168"/>
    <w:rsid w:val="00436C16"/>
    <w:rsid w:val="00436FF6"/>
    <w:rsid w:val="00437313"/>
    <w:rsid w:val="004402EC"/>
    <w:rsid w:val="00442020"/>
    <w:rsid w:val="0044328F"/>
    <w:rsid w:val="00445F51"/>
    <w:rsid w:val="00446536"/>
    <w:rsid w:val="004469E0"/>
    <w:rsid w:val="00452640"/>
    <w:rsid w:val="00453705"/>
    <w:rsid w:val="004542DB"/>
    <w:rsid w:val="00455316"/>
    <w:rsid w:val="004553A2"/>
    <w:rsid w:val="00457548"/>
    <w:rsid w:val="004607D4"/>
    <w:rsid w:val="004626F7"/>
    <w:rsid w:val="00462FE9"/>
    <w:rsid w:val="00463204"/>
    <w:rsid w:val="00466D20"/>
    <w:rsid w:val="004675E4"/>
    <w:rsid w:val="004727A1"/>
    <w:rsid w:val="0047349E"/>
    <w:rsid w:val="004812D1"/>
    <w:rsid w:val="00484519"/>
    <w:rsid w:val="00485DBF"/>
    <w:rsid w:val="00496CBA"/>
    <w:rsid w:val="00496DB4"/>
    <w:rsid w:val="004A02FE"/>
    <w:rsid w:val="004A1174"/>
    <w:rsid w:val="004A1368"/>
    <w:rsid w:val="004A51E7"/>
    <w:rsid w:val="004A77E0"/>
    <w:rsid w:val="004B06C5"/>
    <w:rsid w:val="004B07FF"/>
    <w:rsid w:val="004B0B6C"/>
    <w:rsid w:val="004B0C81"/>
    <w:rsid w:val="004B2F16"/>
    <w:rsid w:val="004B491A"/>
    <w:rsid w:val="004B54B0"/>
    <w:rsid w:val="004B5F9E"/>
    <w:rsid w:val="004B6CB7"/>
    <w:rsid w:val="004B7AE0"/>
    <w:rsid w:val="004C3555"/>
    <w:rsid w:val="004C3CEC"/>
    <w:rsid w:val="004C6B36"/>
    <w:rsid w:val="004C7395"/>
    <w:rsid w:val="004C7DB4"/>
    <w:rsid w:val="004D005C"/>
    <w:rsid w:val="004D0598"/>
    <w:rsid w:val="004D1EFA"/>
    <w:rsid w:val="004D279A"/>
    <w:rsid w:val="004D53C3"/>
    <w:rsid w:val="004D5636"/>
    <w:rsid w:val="004D5A31"/>
    <w:rsid w:val="004D61FE"/>
    <w:rsid w:val="004D7B0B"/>
    <w:rsid w:val="004E0821"/>
    <w:rsid w:val="004E2FA9"/>
    <w:rsid w:val="004E4223"/>
    <w:rsid w:val="004E4572"/>
    <w:rsid w:val="004E4A1A"/>
    <w:rsid w:val="004E5B22"/>
    <w:rsid w:val="004E7134"/>
    <w:rsid w:val="004F1A3F"/>
    <w:rsid w:val="004F1C40"/>
    <w:rsid w:val="004F44B7"/>
    <w:rsid w:val="004F45A1"/>
    <w:rsid w:val="004F5BFB"/>
    <w:rsid w:val="004F6323"/>
    <w:rsid w:val="004F751C"/>
    <w:rsid w:val="004F7680"/>
    <w:rsid w:val="005029F4"/>
    <w:rsid w:val="005048CE"/>
    <w:rsid w:val="00504F49"/>
    <w:rsid w:val="005077B3"/>
    <w:rsid w:val="00507F40"/>
    <w:rsid w:val="00510194"/>
    <w:rsid w:val="00510968"/>
    <w:rsid w:val="00510D28"/>
    <w:rsid w:val="00514425"/>
    <w:rsid w:val="005147D2"/>
    <w:rsid w:val="005148F9"/>
    <w:rsid w:val="00514EAA"/>
    <w:rsid w:val="00514F51"/>
    <w:rsid w:val="005159DA"/>
    <w:rsid w:val="00521DEB"/>
    <w:rsid w:val="005228FC"/>
    <w:rsid w:val="00522A17"/>
    <w:rsid w:val="005241CF"/>
    <w:rsid w:val="00524C5F"/>
    <w:rsid w:val="00526F28"/>
    <w:rsid w:val="0053277B"/>
    <w:rsid w:val="00535340"/>
    <w:rsid w:val="00537B8F"/>
    <w:rsid w:val="005402FD"/>
    <w:rsid w:val="00542C83"/>
    <w:rsid w:val="00543C78"/>
    <w:rsid w:val="005443B7"/>
    <w:rsid w:val="00544C5F"/>
    <w:rsid w:val="00545054"/>
    <w:rsid w:val="00545706"/>
    <w:rsid w:val="00546F6E"/>
    <w:rsid w:val="0054711F"/>
    <w:rsid w:val="00550AEA"/>
    <w:rsid w:val="005513F8"/>
    <w:rsid w:val="00553577"/>
    <w:rsid w:val="00553641"/>
    <w:rsid w:val="005552D2"/>
    <w:rsid w:val="00556A16"/>
    <w:rsid w:val="00557234"/>
    <w:rsid w:val="00561666"/>
    <w:rsid w:val="005628BD"/>
    <w:rsid w:val="00562FBA"/>
    <w:rsid w:val="00563D0A"/>
    <w:rsid w:val="0056527C"/>
    <w:rsid w:val="0056554B"/>
    <w:rsid w:val="005678F4"/>
    <w:rsid w:val="005737EB"/>
    <w:rsid w:val="005744E5"/>
    <w:rsid w:val="00574F63"/>
    <w:rsid w:val="005772FC"/>
    <w:rsid w:val="005779EF"/>
    <w:rsid w:val="00577DED"/>
    <w:rsid w:val="0058016A"/>
    <w:rsid w:val="00582D7D"/>
    <w:rsid w:val="00586AC5"/>
    <w:rsid w:val="005919FE"/>
    <w:rsid w:val="00591A82"/>
    <w:rsid w:val="005964D8"/>
    <w:rsid w:val="005970DB"/>
    <w:rsid w:val="005A0059"/>
    <w:rsid w:val="005A012F"/>
    <w:rsid w:val="005A16A9"/>
    <w:rsid w:val="005A33BF"/>
    <w:rsid w:val="005A6CD7"/>
    <w:rsid w:val="005B0C04"/>
    <w:rsid w:val="005B37C9"/>
    <w:rsid w:val="005B5BFB"/>
    <w:rsid w:val="005B5FF4"/>
    <w:rsid w:val="005B67AD"/>
    <w:rsid w:val="005B7909"/>
    <w:rsid w:val="005C0EA7"/>
    <w:rsid w:val="005C45EE"/>
    <w:rsid w:val="005D5F91"/>
    <w:rsid w:val="005E0BD7"/>
    <w:rsid w:val="005E41F9"/>
    <w:rsid w:val="005E43F4"/>
    <w:rsid w:val="005E539A"/>
    <w:rsid w:val="005E5B4B"/>
    <w:rsid w:val="005F0018"/>
    <w:rsid w:val="005F080B"/>
    <w:rsid w:val="005F3588"/>
    <w:rsid w:val="005F58E4"/>
    <w:rsid w:val="005F6BE8"/>
    <w:rsid w:val="005F71A2"/>
    <w:rsid w:val="006000D8"/>
    <w:rsid w:val="00600719"/>
    <w:rsid w:val="00600BA6"/>
    <w:rsid w:val="00601AE2"/>
    <w:rsid w:val="00601C98"/>
    <w:rsid w:val="00601FA3"/>
    <w:rsid w:val="00602BE9"/>
    <w:rsid w:val="00602D1A"/>
    <w:rsid w:val="0060311E"/>
    <w:rsid w:val="00603B30"/>
    <w:rsid w:val="0060469B"/>
    <w:rsid w:val="0060484C"/>
    <w:rsid w:val="00605989"/>
    <w:rsid w:val="006061C9"/>
    <w:rsid w:val="00606781"/>
    <w:rsid w:val="006074A1"/>
    <w:rsid w:val="0061073F"/>
    <w:rsid w:val="00610DEE"/>
    <w:rsid w:val="00612C91"/>
    <w:rsid w:val="00612E88"/>
    <w:rsid w:val="0061389E"/>
    <w:rsid w:val="00614907"/>
    <w:rsid w:val="006163C9"/>
    <w:rsid w:val="006168D0"/>
    <w:rsid w:val="006169AE"/>
    <w:rsid w:val="00617840"/>
    <w:rsid w:val="00617CB3"/>
    <w:rsid w:val="00620236"/>
    <w:rsid w:val="00621BBF"/>
    <w:rsid w:val="00623704"/>
    <w:rsid w:val="00627189"/>
    <w:rsid w:val="00627727"/>
    <w:rsid w:val="0063103A"/>
    <w:rsid w:val="00631702"/>
    <w:rsid w:val="006331BC"/>
    <w:rsid w:val="00634390"/>
    <w:rsid w:val="00634C71"/>
    <w:rsid w:val="00636B06"/>
    <w:rsid w:val="00640A24"/>
    <w:rsid w:val="00640ADA"/>
    <w:rsid w:val="00641EE5"/>
    <w:rsid w:val="006424F7"/>
    <w:rsid w:val="00645827"/>
    <w:rsid w:val="0064605A"/>
    <w:rsid w:val="00646411"/>
    <w:rsid w:val="00647374"/>
    <w:rsid w:val="00650A17"/>
    <w:rsid w:val="00653894"/>
    <w:rsid w:val="006543FC"/>
    <w:rsid w:val="0065567C"/>
    <w:rsid w:val="00657485"/>
    <w:rsid w:val="006577AE"/>
    <w:rsid w:val="00660768"/>
    <w:rsid w:val="00663252"/>
    <w:rsid w:val="0066358A"/>
    <w:rsid w:val="00664703"/>
    <w:rsid w:val="006648C4"/>
    <w:rsid w:val="00666008"/>
    <w:rsid w:val="006663D9"/>
    <w:rsid w:val="00666652"/>
    <w:rsid w:val="00670D2E"/>
    <w:rsid w:val="0067293F"/>
    <w:rsid w:val="006746D3"/>
    <w:rsid w:val="00674C98"/>
    <w:rsid w:val="00675A6F"/>
    <w:rsid w:val="00676626"/>
    <w:rsid w:val="00677848"/>
    <w:rsid w:val="00680470"/>
    <w:rsid w:val="006826D2"/>
    <w:rsid w:val="00686F3A"/>
    <w:rsid w:val="00691E5F"/>
    <w:rsid w:val="00693893"/>
    <w:rsid w:val="00693A01"/>
    <w:rsid w:val="00694C32"/>
    <w:rsid w:val="00695304"/>
    <w:rsid w:val="006A0C3E"/>
    <w:rsid w:val="006A6D5C"/>
    <w:rsid w:val="006A72E2"/>
    <w:rsid w:val="006A7BF2"/>
    <w:rsid w:val="006C071E"/>
    <w:rsid w:val="006C19CF"/>
    <w:rsid w:val="006C1E80"/>
    <w:rsid w:val="006C3128"/>
    <w:rsid w:val="006C3371"/>
    <w:rsid w:val="006C3B96"/>
    <w:rsid w:val="006C4BFB"/>
    <w:rsid w:val="006C6980"/>
    <w:rsid w:val="006D2AEE"/>
    <w:rsid w:val="006D4A54"/>
    <w:rsid w:val="006D4DB2"/>
    <w:rsid w:val="006D5039"/>
    <w:rsid w:val="006D56B9"/>
    <w:rsid w:val="006D57D2"/>
    <w:rsid w:val="006E2725"/>
    <w:rsid w:val="006E4A91"/>
    <w:rsid w:val="006E4ED2"/>
    <w:rsid w:val="006E63DD"/>
    <w:rsid w:val="006F27B3"/>
    <w:rsid w:val="00701196"/>
    <w:rsid w:val="00703443"/>
    <w:rsid w:val="00704FEE"/>
    <w:rsid w:val="00705815"/>
    <w:rsid w:val="007060F9"/>
    <w:rsid w:val="00706764"/>
    <w:rsid w:val="0070743C"/>
    <w:rsid w:val="00707EA7"/>
    <w:rsid w:val="007102E4"/>
    <w:rsid w:val="00710627"/>
    <w:rsid w:val="00712C62"/>
    <w:rsid w:val="00712DCE"/>
    <w:rsid w:val="00716E4E"/>
    <w:rsid w:val="00717053"/>
    <w:rsid w:val="0072069E"/>
    <w:rsid w:val="00721F6F"/>
    <w:rsid w:val="00724991"/>
    <w:rsid w:val="00725335"/>
    <w:rsid w:val="0072564E"/>
    <w:rsid w:val="00725C5C"/>
    <w:rsid w:val="007270BB"/>
    <w:rsid w:val="00727AAC"/>
    <w:rsid w:val="007304E1"/>
    <w:rsid w:val="00732A7E"/>
    <w:rsid w:val="00733639"/>
    <w:rsid w:val="007342B6"/>
    <w:rsid w:val="00735801"/>
    <w:rsid w:val="00736CB6"/>
    <w:rsid w:val="007471B0"/>
    <w:rsid w:val="007472F1"/>
    <w:rsid w:val="00747AE6"/>
    <w:rsid w:val="00751064"/>
    <w:rsid w:val="00755185"/>
    <w:rsid w:val="007555E0"/>
    <w:rsid w:val="00755E2C"/>
    <w:rsid w:val="007563D7"/>
    <w:rsid w:val="0075649B"/>
    <w:rsid w:val="00762BB2"/>
    <w:rsid w:val="00766EDD"/>
    <w:rsid w:val="00766F78"/>
    <w:rsid w:val="00767FE7"/>
    <w:rsid w:val="00770799"/>
    <w:rsid w:val="00771389"/>
    <w:rsid w:val="0077160B"/>
    <w:rsid w:val="00771938"/>
    <w:rsid w:val="0077309D"/>
    <w:rsid w:val="007731C7"/>
    <w:rsid w:val="007800DD"/>
    <w:rsid w:val="0078265B"/>
    <w:rsid w:val="00783038"/>
    <w:rsid w:val="0078557B"/>
    <w:rsid w:val="00785AAD"/>
    <w:rsid w:val="00787535"/>
    <w:rsid w:val="00790CD4"/>
    <w:rsid w:val="00793C84"/>
    <w:rsid w:val="00794BE0"/>
    <w:rsid w:val="00796A6D"/>
    <w:rsid w:val="007A141D"/>
    <w:rsid w:val="007A2552"/>
    <w:rsid w:val="007A2B0A"/>
    <w:rsid w:val="007A4D08"/>
    <w:rsid w:val="007A5058"/>
    <w:rsid w:val="007A69FB"/>
    <w:rsid w:val="007A737D"/>
    <w:rsid w:val="007A7AE5"/>
    <w:rsid w:val="007A7E1A"/>
    <w:rsid w:val="007B0046"/>
    <w:rsid w:val="007B4519"/>
    <w:rsid w:val="007B6440"/>
    <w:rsid w:val="007C190C"/>
    <w:rsid w:val="007C307C"/>
    <w:rsid w:val="007C4AE7"/>
    <w:rsid w:val="007C4FE6"/>
    <w:rsid w:val="007C570D"/>
    <w:rsid w:val="007C6545"/>
    <w:rsid w:val="007C7288"/>
    <w:rsid w:val="007C72A3"/>
    <w:rsid w:val="007D0306"/>
    <w:rsid w:val="007D1B27"/>
    <w:rsid w:val="007D2438"/>
    <w:rsid w:val="007D3A6A"/>
    <w:rsid w:val="007D4694"/>
    <w:rsid w:val="007D584B"/>
    <w:rsid w:val="007D7C38"/>
    <w:rsid w:val="007E0090"/>
    <w:rsid w:val="007E3994"/>
    <w:rsid w:val="007E7F7B"/>
    <w:rsid w:val="007F10C9"/>
    <w:rsid w:val="007F14A5"/>
    <w:rsid w:val="007F22C4"/>
    <w:rsid w:val="007F3DED"/>
    <w:rsid w:val="007F4250"/>
    <w:rsid w:val="007F4BC0"/>
    <w:rsid w:val="00801071"/>
    <w:rsid w:val="00803E45"/>
    <w:rsid w:val="0080438B"/>
    <w:rsid w:val="00807C87"/>
    <w:rsid w:val="0081167F"/>
    <w:rsid w:val="00811D93"/>
    <w:rsid w:val="00812A28"/>
    <w:rsid w:val="00815536"/>
    <w:rsid w:val="00820472"/>
    <w:rsid w:val="00820BAA"/>
    <w:rsid w:val="008249C4"/>
    <w:rsid w:val="00825197"/>
    <w:rsid w:val="00826DC5"/>
    <w:rsid w:val="008276A6"/>
    <w:rsid w:val="00830271"/>
    <w:rsid w:val="00831361"/>
    <w:rsid w:val="008326D9"/>
    <w:rsid w:val="00833068"/>
    <w:rsid w:val="00835C7C"/>
    <w:rsid w:val="00837236"/>
    <w:rsid w:val="008416C3"/>
    <w:rsid w:val="00842345"/>
    <w:rsid w:val="0084262F"/>
    <w:rsid w:val="00842D5A"/>
    <w:rsid w:val="008455E8"/>
    <w:rsid w:val="00851150"/>
    <w:rsid w:val="00851787"/>
    <w:rsid w:val="008520C0"/>
    <w:rsid w:val="00852F71"/>
    <w:rsid w:val="008537FA"/>
    <w:rsid w:val="00853B99"/>
    <w:rsid w:val="00853F23"/>
    <w:rsid w:val="0085425A"/>
    <w:rsid w:val="008620B6"/>
    <w:rsid w:val="008632CE"/>
    <w:rsid w:val="00864328"/>
    <w:rsid w:val="00864779"/>
    <w:rsid w:val="00866A8B"/>
    <w:rsid w:val="008674C5"/>
    <w:rsid w:val="008719C2"/>
    <w:rsid w:val="008725EC"/>
    <w:rsid w:val="008737CF"/>
    <w:rsid w:val="0087469D"/>
    <w:rsid w:val="00876638"/>
    <w:rsid w:val="00877C3C"/>
    <w:rsid w:val="00880437"/>
    <w:rsid w:val="00880578"/>
    <w:rsid w:val="0088073C"/>
    <w:rsid w:val="00881A2E"/>
    <w:rsid w:val="00881C1C"/>
    <w:rsid w:val="00882831"/>
    <w:rsid w:val="008879F2"/>
    <w:rsid w:val="00890D35"/>
    <w:rsid w:val="008921FC"/>
    <w:rsid w:val="0089296A"/>
    <w:rsid w:val="00892E7B"/>
    <w:rsid w:val="008940B0"/>
    <w:rsid w:val="00896B13"/>
    <w:rsid w:val="008A56C4"/>
    <w:rsid w:val="008A7B58"/>
    <w:rsid w:val="008B1527"/>
    <w:rsid w:val="008B1AD7"/>
    <w:rsid w:val="008B312F"/>
    <w:rsid w:val="008B44D2"/>
    <w:rsid w:val="008B4FE2"/>
    <w:rsid w:val="008B73A2"/>
    <w:rsid w:val="008B7F05"/>
    <w:rsid w:val="008B7F9E"/>
    <w:rsid w:val="008C083D"/>
    <w:rsid w:val="008C1B10"/>
    <w:rsid w:val="008C1F90"/>
    <w:rsid w:val="008C2D57"/>
    <w:rsid w:val="008C48BF"/>
    <w:rsid w:val="008C68EE"/>
    <w:rsid w:val="008D0C95"/>
    <w:rsid w:val="008D135A"/>
    <w:rsid w:val="008D3417"/>
    <w:rsid w:val="008D3551"/>
    <w:rsid w:val="008D7076"/>
    <w:rsid w:val="008D7DBF"/>
    <w:rsid w:val="008E0DBD"/>
    <w:rsid w:val="008E3340"/>
    <w:rsid w:val="008E5154"/>
    <w:rsid w:val="008E5685"/>
    <w:rsid w:val="008F0856"/>
    <w:rsid w:val="008F153F"/>
    <w:rsid w:val="008F2128"/>
    <w:rsid w:val="008F2FD5"/>
    <w:rsid w:val="008F77A3"/>
    <w:rsid w:val="00900F78"/>
    <w:rsid w:val="0090298E"/>
    <w:rsid w:val="00904EFD"/>
    <w:rsid w:val="00905190"/>
    <w:rsid w:val="00906E5F"/>
    <w:rsid w:val="0091038F"/>
    <w:rsid w:val="00910D3B"/>
    <w:rsid w:val="00911632"/>
    <w:rsid w:val="00913D58"/>
    <w:rsid w:val="00914E52"/>
    <w:rsid w:val="00915CAB"/>
    <w:rsid w:val="009228B3"/>
    <w:rsid w:val="00923C75"/>
    <w:rsid w:val="00923D20"/>
    <w:rsid w:val="00923F59"/>
    <w:rsid w:val="009250DA"/>
    <w:rsid w:val="0092598A"/>
    <w:rsid w:val="00930189"/>
    <w:rsid w:val="0093077F"/>
    <w:rsid w:val="00930DC6"/>
    <w:rsid w:val="009317F0"/>
    <w:rsid w:val="00931C1E"/>
    <w:rsid w:val="00932369"/>
    <w:rsid w:val="00935BB6"/>
    <w:rsid w:val="0093600F"/>
    <w:rsid w:val="009370C5"/>
    <w:rsid w:val="0094015E"/>
    <w:rsid w:val="009403DF"/>
    <w:rsid w:val="009404E5"/>
    <w:rsid w:val="00942353"/>
    <w:rsid w:val="00945515"/>
    <w:rsid w:val="00945FB9"/>
    <w:rsid w:val="009461AF"/>
    <w:rsid w:val="0094710E"/>
    <w:rsid w:val="00947810"/>
    <w:rsid w:val="00950F61"/>
    <w:rsid w:val="009513EE"/>
    <w:rsid w:val="00951548"/>
    <w:rsid w:val="0095267C"/>
    <w:rsid w:val="009529FC"/>
    <w:rsid w:val="00956D8C"/>
    <w:rsid w:val="0096001D"/>
    <w:rsid w:val="0096187F"/>
    <w:rsid w:val="00962170"/>
    <w:rsid w:val="009631F4"/>
    <w:rsid w:val="0096320C"/>
    <w:rsid w:val="00963531"/>
    <w:rsid w:val="00964184"/>
    <w:rsid w:val="00966A6A"/>
    <w:rsid w:val="00970069"/>
    <w:rsid w:val="00973EB1"/>
    <w:rsid w:val="00974B48"/>
    <w:rsid w:val="00974C86"/>
    <w:rsid w:val="00974E5C"/>
    <w:rsid w:val="00974EF5"/>
    <w:rsid w:val="00974FED"/>
    <w:rsid w:val="00975821"/>
    <w:rsid w:val="00981284"/>
    <w:rsid w:val="00982B83"/>
    <w:rsid w:val="00982B95"/>
    <w:rsid w:val="009837D1"/>
    <w:rsid w:val="0098488C"/>
    <w:rsid w:val="00984971"/>
    <w:rsid w:val="00985B4A"/>
    <w:rsid w:val="009871A3"/>
    <w:rsid w:val="009872BE"/>
    <w:rsid w:val="0099305E"/>
    <w:rsid w:val="00995B40"/>
    <w:rsid w:val="009A1D7B"/>
    <w:rsid w:val="009A3833"/>
    <w:rsid w:val="009A5B81"/>
    <w:rsid w:val="009A7A15"/>
    <w:rsid w:val="009B06CD"/>
    <w:rsid w:val="009B0CD4"/>
    <w:rsid w:val="009B161A"/>
    <w:rsid w:val="009B3B4F"/>
    <w:rsid w:val="009B423A"/>
    <w:rsid w:val="009B5490"/>
    <w:rsid w:val="009B59E1"/>
    <w:rsid w:val="009B5A39"/>
    <w:rsid w:val="009B6ED3"/>
    <w:rsid w:val="009C0A44"/>
    <w:rsid w:val="009C0B70"/>
    <w:rsid w:val="009C1269"/>
    <w:rsid w:val="009C22A4"/>
    <w:rsid w:val="009C337D"/>
    <w:rsid w:val="009C4CA4"/>
    <w:rsid w:val="009C5FCD"/>
    <w:rsid w:val="009D31C0"/>
    <w:rsid w:val="009D418B"/>
    <w:rsid w:val="009E246D"/>
    <w:rsid w:val="009E2A86"/>
    <w:rsid w:val="009E3424"/>
    <w:rsid w:val="009E5292"/>
    <w:rsid w:val="009E569D"/>
    <w:rsid w:val="009E56B7"/>
    <w:rsid w:val="009E66CD"/>
    <w:rsid w:val="009E66EF"/>
    <w:rsid w:val="009E68F5"/>
    <w:rsid w:val="009E7E4A"/>
    <w:rsid w:val="009F0287"/>
    <w:rsid w:val="009F07EB"/>
    <w:rsid w:val="009F150E"/>
    <w:rsid w:val="009F17AD"/>
    <w:rsid w:val="009F18E6"/>
    <w:rsid w:val="009F3836"/>
    <w:rsid w:val="009F5189"/>
    <w:rsid w:val="00A0019D"/>
    <w:rsid w:val="00A00283"/>
    <w:rsid w:val="00A00FDF"/>
    <w:rsid w:val="00A01966"/>
    <w:rsid w:val="00A02B6A"/>
    <w:rsid w:val="00A049CC"/>
    <w:rsid w:val="00A05A53"/>
    <w:rsid w:val="00A05EFA"/>
    <w:rsid w:val="00A1042B"/>
    <w:rsid w:val="00A11357"/>
    <w:rsid w:val="00A12138"/>
    <w:rsid w:val="00A13347"/>
    <w:rsid w:val="00A13C4B"/>
    <w:rsid w:val="00A15531"/>
    <w:rsid w:val="00A1588C"/>
    <w:rsid w:val="00A16E2E"/>
    <w:rsid w:val="00A2046F"/>
    <w:rsid w:val="00A20DAB"/>
    <w:rsid w:val="00A23AE7"/>
    <w:rsid w:val="00A25926"/>
    <w:rsid w:val="00A279B9"/>
    <w:rsid w:val="00A3030B"/>
    <w:rsid w:val="00A3092F"/>
    <w:rsid w:val="00A30EEA"/>
    <w:rsid w:val="00A35F10"/>
    <w:rsid w:val="00A37038"/>
    <w:rsid w:val="00A40E21"/>
    <w:rsid w:val="00A42E1B"/>
    <w:rsid w:val="00A43131"/>
    <w:rsid w:val="00A447DC"/>
    <w:rsid w:val="00A4541C"/>
    <w:rsid w:val="00A47730"/>
    <w:rsid w:val="00A50D60"/>
    <w:rsid w:val="00A5119C"/>
    <w:rsid w:val="00A525AA"/>
    <w:rsid w:val="00A52642"/>
    <w:rsid w:val="00A53B4D"/>
    <w:rsid w:val="00A54EC6"/>
    <w:rsid w:val="00A56C6D"/>
    <w:rsid w:val="00A56CAF"/>
    <w:rsid w:val="00A605CA"/>
    <w:rsid w:val="00A610D1"/>
    <w:rsid w:val="00A61941"/>
    <w:rsid w:val="00A6433C"/>
    <w:rsid w:val="00A6585C"/>
    <w:rsid w:val="00A65D34"/>
    <w:rsid w:val="00A70BB1"/>
    <w:rsid w:val="00A71016"/>
    <w:rsid w:val="00A73325"/>
    <w:rsid w:val="00A762E0"/>
    <w:rsid w:val="00A8112F"/>
    <w:rsid w:val="00A8369C"/>
    <w:rsid w:val="00A83A25"/>
    <w:rsid w:val="00A8735D"/>
    <w:rsid w:val="00A87D3E"/>
    <w:rsid w:val="00A90D92"/>
    <w:rsid w:val="00A914FA"/>
    <w:rsid w:val="00A939C6"/>
    <w:rsid w:val="00A964BC"/>
    <w:rsid w:val="00A96AD9"/>
    <w:rsid w:val="00AA2F36"/>
    <w:rsid w:val="00AA673C"/>
    <w:rsid w:val="00AB2E9D"/>
    <w:rsid w:val="00AB335C"/>
    <w:rsid w:val="00AB49DA"/>
    <w:rsid w:val="00AB5B0E"/>
    <w:rsid w:val="00AB5F4C"/>
    <w:rsid w:val="00AB6ECD"/>
    <w:rsid w:val="00AB7735"/>
    <w:rsid w:val="00AB7C31"/>
    <w:rsid w:val="00AC14FF"/>
    <w:rsid w:val="00AC1F72"/>
    <w:rsid w:val="00AC333C"/>
    <w:rsid w:val="00AC3D1E"/>
    <w:rsid w:val="00AC4803"/>
    <w:rsid w:val="00AC49CF"/>
    <w:rsid w:val="00AC4E77"/>
    <w:rsid w:val="00AC54EC"/>
    <w:rsid w:val="00AC5CDC"/>
    <w:rsid w:val="00AC681A"/>
    <w:rsid w:val="00AC6EF8"/>
    <w:rsid w:val="00AC756A"/>
    <w:rsid w:val="00AD0317"/>
    <w:rsid w:val="00AD12C4"/>
    <w:rsid w:val="00AD39BA"/>
    <w:rsid w:val="00AD3DDE"/>
    <w:rsid w:val="00AD75C2"/>
    <w:rsid w:val="00AD780C"/>
    <w:rsid w:val="00AE0973"/>
    <w:rsid w:val="00AE0AAB"/>
    <w:rsid w:val="00AE135F"/>
    <w:rsid w:val="00AE4206"/>
    <w:rsid w:val="00AE554D"/>
    <w:rsid w:val="00AE5915"/>
    <w:rsid w:val="00AE6312"/>
    <w:rsid w:val="00AE7B19"/>
    <w:rsid w:val="00AF10D8"/>
    <w:rsid w:val="00AF3518"/>
    <w:rsid w:val="00AF39F7"/>
    <w:rsid w:val="00AF3DA2"/>
    <w:rsid w:val="00AF3E67"/>
    <w:rsid w:val="00AF460F"/>
    <w:rsid w:val="00AF588D"/>
    <w:rsid w:val="00AF5E4E"/>
    <w:rsid w:val="00B0394C"/>
    <w:rsid w:val="00B04503"/>
    <w:rsid w:val="00B06232"/>
    <w:rsid w:val="00B07851"/>
    <w:rsid w:val="00B1052E"/>
    <w:rsid w:val="00B10B9C"/>
    <w:rsid w:val="00B12C27"/>
    <w:rsid w:val="00B13DE1"/>
    <w:rsid w:val="00B14BFB"/>
    <w:rsid w:val="00B15D70"/>
    <w:rsid w:val="00B20086"/>
    <w:rsid w:val="00B21B0D"/>
    <w:rsid w:val="00B26552"/>
    <w:rsid w:val="00B27576"/>
    <w:rsid w:val="00B31F47"/>
    <w:rsid w:val="00B3235F"/>
    <w:rsid w:val="00B328B2"/>
    <w:rsid w:val="00B3662B"/>
    <w:rsid w:val="00B41B6D"/>
    <w:rsid w:val="00B4214E"/>
    <w:rsid w:val="00B46190"/>
    <w:rsid w:val="00B46C93"/>
    <w:rsid w:val="00B478C9"/>
    <w:rsid w:val="00B47DB0"/>
    <w:rsid w:val="00B5101B"/>
    <w:rsid w:val="00B52771"/>
    <w:rsid w:val="00B53A68"/>
    <w:rsid w:val="00B542D3"/>
    <w:rsid w:val="00B54957"/>
    <w:rsid w:val="00B562F2"/>
    <w:rsid w:val="00B61A79"/>
    <w:rsid w:val="00B6450B"/>
    <w:rsid w:val="00B65729"/>
    <w:rsid w:val="00B65E04"/>
    <w:rsid w:val="00B6604E"/>
    <w:rsid w:val="00B702C8"/>
    <w:rsid w:val="00B70C1D"/>
    <w:rsid w:val="00B722D9"/>
    <w:rsid w:val="00B75E2B"/>
    <w:rsid w:val="00B7683E"/>
    <w:rsid w:val="00B81171"/>
    <w:rsid w:val="00B812C4"/>
    <w:rsid w:val="00B83749"/>
    <w:rsid w:val="00B8704D"/>
    <w:rsid w:val="00B902D0"/>
    <w:rsid w:val="00B91BAB"/>
    <w:rsid w:val="00B9328D"/>
    <w:rsid w:val="00B933A7"/>
    <w:rsid w:val="00B940F7"/>
    <w:rsid w:val="00B95CF9"/>
    <w:rsid w:val="00B9647B"/>
    <w:rsid w:val="00BA1F8D"/>
    <w:rsid w:val="00BA24A6"/>
    <w:rsid w:val="00BA2D87"/>
    <w:rsid w:val="00BA4850"/>
    <w:rsid w:val="00BA5FA1"/>
    <w:rsid w:val="00BA6415"/>
    <w:rsid w:val="00BA6B2F"/>
    <w:rsid w:val="00BA76CD"/>
    <w:rsid w:val="00BA7958"/>
    <w:rsid w:val="00BA7A87"/>
    <w:rsid w:val="00BA7C69"/>
    <w:rsid w:val="00BB006D"/>
    <w:rsid w:val="00BB06D5"/>
    <w:rsid w:val="00BB1030"/>
    <w:rsid w:val="00BB1762"/>
    <w:rsid w:val="00BB17FE"/>
    <w:rsid w:val="00BB2138"/>
    <w:rsid w:val="00BB473E"/>
    <w:rsid w:val="00BB73EB"/>
    <w:rsid w:val="00BC0691"/>
    <w:rsid w:val="00BC29A1"/>
    <w:rsid w:val="00BC304A"/>
    <w:rsid w:val="00BC3435"/>
    <w:rsid w:val="00BC451B"/>
    <w:rsid w:val="00BC5A74"/>
    <w:rsid w:val="00BC6153"/>
    <w:rsid w:val="00BD2B9B"/>
    <w:rsid w:val="00BD6820"/>
    <w:rsid w:val="00BD7C33"/>
    <w:rsid w:val="00BE0D1F"/>
    <w:rsid w:val="00BE3986"/>
    <w:rsid w:val="00BE3A84"/>
    <w:rsid w:val="00BF0CBA"/>
    <w:rsid w:val="00BF0E7A"/>
    <w:rsid w:val="00BF18D9"/>
    <w:rsid w:val="00BF49DA"/>
    <w:rsid w:val="00BF6A5F"/>
    <w:rsid w:val="00BF6F62"/>
    <w:rsid w:val="00C00B54"/>
    <w:rsid w:val="00C0203E"/>
    <w:rsid w:val="00C02445"/>
    <w:rsid w:val="00C06CCC"/>
    <w:rsid w:val="00C07254"/>
    <w:rsid w:val="00C1085A"/>
    <w:rsid w:val="00C1134D"/>
    <w:rsid w:val="00C11DF5"/>
    <w:rsid w:val="00C164A2"/>
    <w:rsid w:val="00C16D8D"/>
    <w:rsid w:val="00C17056"/>
    <w:rsid w:val="00C1745C"/>
    <w:rsid w:val="00C17E89"/>
    <w:rsid w:val="00C20457"/>
    <w:rsid w:val="00C21936"/>
    <w:rsid w:val="00C231B5"/>
    <w:rsid w:val="00C23F39"/>
    <w:rsid w:val="00C24042"/>
    <w:rsid w:val="00C2418B"/>
    <w:rsid w:val="00C257DD"/>
    <w:rsid w:val="00C2639D"/>
    <w:rsid w:val="00C266C4"/>
    <w:rsid w:val="00C27A8A"/>
    <w:rsid w:val="00C30DC8"/>
    <w:rsid w:val="00C3247B"/>
    <w:rsid w:val="00C35152"/>
    <w:rsid w:val="00C3526A"/>
    <w:rsid w:val="00C35AA3"/>
    <w:rsid w:val="00C37B6F"/>
    <w:rsid w:val="00C37FDF"/>
    <w:rsid w:val="00C4341A"/>
    <w:rsid w:val="00C455A4"/>
    <w:rsid w:val="00C45901"/>
    <w:rsid w:val="00C46C4F"/>
    <w:rsid w:val="00C514AF"/>
    <w:rsid w:val="00C536AF"/>
    <w:rsid w:val="00C55A41"/>
    <w:rsid w:val="00C55C1A"/>
    <w:rsid w:val="00C611EE"/>
    <w:rsid w:val="00C65F97"/>
    <w:rsid w:val="00C660BC"/>
    <w:rsid w:val="00C66665"/>
    <w:rsid w:val="00C71472"/>
    <w:rsid w:val="00C71B00"/>
    <w:rsid w:val="00C71C22"/>
    <w:rsid w:val="00C72800"/>
    <w:rsid w:val="00C73D7B"/>
    <w:rsid w:val="00C74F4D"/>
    <w:rsid w:val="00C75604"/>
    <w:rsid w:val="00C75DD6"/>
    <w:rsid w:val="00C77CDA"/>
    <w:rsid w:val="00C8048D"/>
    <w:rsid w:val="00C81EB0"/>
    <w:rsid w:val="00C83EB2"/>
    <w:rsid w:val="00C842D9"/>
    <w:rsid w:val="00C84B9A"/>
    <w:rsid w:val="00C86A42"/>
    <w:rsid w:val="00C946BB"/>
    <w:rsid w:val="00C95ADB"/>
    <w:rsid w:val="00C97B98"/>
    <w:rsid w:val="00CA5B21"/>
    <w:rsid w:val="00CA7094"/>
    <w:rsid w:val="00CA7185"/>
    <w:rsid w:val="00CA7CDD"/>
    <w:rsid w:val="00CB15EF"/>
    <w:rsid w:val="00CB1C85"/>
    <w:rsid w:val="00CB21C2"/>
    <w:rsid w:val="00CB2B37"/>
    <w:rsid w:val="00CB3176"/>
    <w:rsid w:val="00CB3327"/>
    <w:rsid w:val="00CB50EE"/>
    <w:rsid w:val="00CB61FC"/>
    <w:rsid w:val="00CB7E75"/>
    <w:rsid w:val="00CC0062"/>
    <w:rsid w:val="00CC2791"/>
    <w:rsid w:val="00CC43A3"/>
    <w:rsid w:val="00CC6A5E"/>
    <w:rsid w:val="00CC7D31"/>
    <w:rsid w:val="00CC7F93"/>
    <w:rsid w:val="00CD3849"/>
    <w:rsid w:val="00CD3A02"/>
    <w:rsid w:val="00CD46CA"/>
    <w:rsid w:val="00CD75FC"/>
    <w:rsid w:val="00CE4188"/>
    <w:rsid w:val="00CE4C83"/>
    <w:rsid w:val="00CE69D2"/>
    <w:rsid w:val="00CF125D"/>
    <w:rsid w:val="00CF1EC5"/>
    <w:rsid w:val="00CF49A0"/>
    <w:rsid w:val="00CF580F"/>
    <w:rsid w:val="00CF5E52"/>
    <w:rsid w:val="00CF7648"/>
    <w:rsid w:val="00D0077F"/>
    <w:rsid w:val="00D00C09"/>
    <w:rsid w:val="00D05B5F"/>
    <w:rsid w:val="00D072E1"/>
    <w:rsid w:val="00D0791B"/>
    <w:rsid w:val="00D07AB3"/>
    <w:rsid w:val="00D114DB"/>
    <w:rsid w:val="00D1208A"/>
    <w:rsid w:val="00D1238D"/>
    <w:rsid w:val="00D12D5C"/>
    <w:rsid w:val="00D13B86"/>
    <w:rsid w:val="00D157E8"/>
    <w:rsid w:val="00D16286"/>
    <w:rsid w:val="00D167B2"/>
    <w:rsid w:val="00D17BA1"/>
    <w:rsid w:val="00D20135"/>
    <w:rsid w:val="00D2028B"/>
    <w:rsid w:val="00D217F6"/>
    <w:rsid w:val="00D21B47"/>
    <w:rsid w:val="00D21B7C"/>
    <w:rsid w:val="00D27AB1"/>
    <w:rsid w:val="00D32329"/>
    <w:rsid w:val="00D326D9"/>
    <w:rsid w:val="00D3270E"/>
    <w:rsid w:val="00D33A91"/>
    <w:rsid w:val="00D35B0F"/>
    <w:rsid w:val="00D3618A"/>
    <w:rsid w:val="00D375A5"/>
    <w:rsid w:val="00D40B6C"/>
    <w:rsid w:val="00D40BE6"/>
    <w:rsid w:val="00D41DB0"/>
    <w:rsid w:val="00D43E5E"/>
    <w:rsid w:val="00D4583E"/>
    <w:rsid w:val="00D45BCD"/>
    <w:rsid w:val="00D471CD"/>
    <w:rsid w:val="00D47BD1"/>
    <w:rsid w:val="00D505E0"/>
    <w:rsid w:val="00D50690"/>
    <w:rsid w:val="00D559FC"/>
    <w:rsid w:val="00D603F7"/>
    <w:rsid w:val="00D629EA"/>
    <w:rsid w:val="00D63643"/>
    <w:rsid w:val="00D64C25"/>
    <w:rsid w:val="00D6512E"/>
    <w:rsid w:val="00D660B3"/>
    <w:rsid w:val="00D71B81"/>
    <w:rsid w:val="00D75F3B"/>
    <w:rsid w:val="00D766C4"/>
    <w:rsid w:val="00D776CD"/>
    <w:rsid w:val="00D80C32"/>
    <w:rsid w:val="00D817CB"/>
    <w:rsid w:val="00D8277E"/>
    <w:rsid w:val="00D82B4A"/>
    <w:rsid w:val="00D8319D"/>
    <w:rsid w:val="00D83772"/>
    <w:rsid w:val="00D83D2B"/>
    <w:rsid w:val="00D8643E"/>
    <w:rsid w:val="00D86D55"/>
    <w:rsid w:val="00D8729D"/>
    <w:rsid w:val="00D87B20"/>
    <w:rsid w:val="00D94B50"/>
    <w:rsid w:val="00D95DB0"/>
    <w:rsid w:val="00D96C19"/>
    <w:rsid w:val="00DA06E9"/>
    <w:rsid w:val="00DA1CFE"/>
    <w:rsid w:val="00DA2640"/>
    <w:rsid w:val="00DA35BA"/>
    <w:rsid w:val="00DA3BA4"/>
    <w:rsid w:val="00DA45D2"/>
    <w:rsid w:val="00DA7CE8"/>
    <w:rsid w:val="00DB046A"/>
    <w:rsid w:val="00DB161E"/>
    <w:rsid w:val="00DB262B"/>
    <w:rsid w:val="00DB483A"/>
    <w:rsid w:val="00DB4E77"/>
    <w:rsid w:val="00DB4EB8"/>
    <w:rsid w:val="00DC02A7"/>
    <w:rsid w:val="00DC0592"/>
    <w:rsid w:val="00DC11DA"/>
    <w:rsid w:val="00DC19DA"/>
    <w:rsid w:val="00DC2E57"/>
    <w:rsid w:val="00DC413E"/>
    <w:rsid w:val="00DC5041"/>
    <w:rsid w:val="00DC73AF"/>
    <w:rsid w:val="00DD059F"/>
    <w:rsid w:val="00DD13B0"/>
    <w:rsid w:val="00DD3360"/>
    <w:rsid w:val="00DD4E82"/>
    <w:rsid w:val="00DD54A6"/>
    <w:rsid w:val="00DD6358"/>
    <w:rsid w:val="00DE3CC6"/>
    <w:rsid w:val="00DE696B"/>
    <w:rsid w:val="00DE7B94"/>
    <w:rsid w:val="00DF03DC"/>
    <w:rsid w:val="00DF0BD3"/>
    <w:rsid w:val="00DF13A0"/>
    <w:rsid w:val="00DF1ACF"/>
    <w:rsid w:val="00DF1CEC"/>
    <w:rsid w:val="00DF4C7D"/>
    <w:rsid w:val="00E00A0E"/>
    <w:rsid w:val="00E00DF3"/>
    <w:rsid w:val="00E015B5"/>
    <w:rsid w:val="00E02600"/>
    <w:rsid w:val="00E0339B"/>
    <w:rsid w:val="00E071AD"/>
    <w:rsid w:val="00E07203"/>
    <w:rsid w:val="00E1028C"/>
    <w:rsid w:val="00E11B72"/>
    <w:rsid w:val="00E120DA"/>
    <w:rsid w:val="00E153A7"/>
    <w:rsid w:val="00E15C76"/>
    <w:rsid w:val="00E174C7"/>
    <w:rsid w:val="00E176F8"/>
    <w:rsid w:val="00E17B7D"/>
    <w:rsid w:val="00E2041B"/>
    <w:rsid w:val="00E21A4A"/>
    <w:rsid w:val="00E25028"/>
    <w:rsid w:val="00E25BBB"/>
    <w:rsid w:val="00E26B6D"/>
    <w:rsid w:val="00E302DD"/>
    <w:rsid w:val="00E32802"/>
    <w:rsid w:val="00E32AED"/>
    <w:rsid w:val="00E32F91"/>
    <w:rsid w:val="00E33230"/>
    <w:rsid w:val="00E34A9A"/>
    <w:rsid w:val="00E40424"/>
    <w:rsid w:val="00E410CE"/>
    <w:rsid w:val="00E42165"/>
    <w:rsid w:val="00E452B9"/>
    <w:rsid w:val="00E45A8C"/>
    <w:rsid w:val="00E51857"/>
    <w:rsid w:val="00E51CC0"/>
    <w:rsid w:val="00E53E2C"/>
    <w:rsid w:val="00E552D2"/>
    <w:rsid w:val="00E6076B"/>
    <w:rsid w:val="00E6469C"/>
    <w:rsid w:val="00E650B7"/>
    <w:rsid w:val="00E651B4"/>
    <w:rsid w:val="00E65BF1"/>
    <w:rsid w:val="00E70009"/>
    <w:rsid w:val="00E7220A"/>
    <w:rsid w:val="00E76178"/>
    <w:rsid w:val="00E76A60"/>
    <w:rsid w:val="00E773E2"/>
    <w:rsid w:val="00E80240"/>
    <w:rsid w:val="00E81D15"/>
    <w:rsid w:val="00E81FBD"/>
    <w:rsid w:val="00E82AF6"/>
    <w:rsid w:val="00E86434"/>
    <w:rsid w:val="00E87606"/>
    <w:rsid w:val="00E877E4"/>
    <w:rsid w:val="00E917DB"/>
    <w:rsid w:val="00E93243"/>
    <w:rsid w:val="00E93BEA"/>
    <w:rsid w:val="00E96250"/>
    <w:rsid w:val="00E9661C"/>
    <w:rsid w:val="00E96B1B"/>
    <w:rsid w:val="00E9761F"/>
    <w:rsid w:val="00EA2533"/>
    <w:rsid w:val="00EA6F23"/>
    <w:rsid w:val="00EB0718"/>
    <w:rsid w:val="00EB1B12"/>
    <w:rsid w:val="00EB2AA7"/>
    <w:rsid w:val="00EB514A"/>
    <w:rsid w:val="00EB5158"/>
    <w:rsid w:val="00EB5F6D"/>
    <w:rsid w:val="00EB699C"/>
    <w:rsid w:val="00EB7903"/>
    <w:rsid w:val="00EC0471"/>
    <w:rsid w:val="00EC26A6"/>
    <w:rsid w:val="00EC38FA"/>
    <w:rsid w:val="00EC43E2"/>
    <w:rsid w:val="00ED0626"/>
    <w:rsid w:val="00ED21A6"/>
    <w:rsid w:val="00ED36E1"/>
    <w:rsid w:val="00ED4BCB"/>
    <w:rsid w:val="00EE06E9"/>
    <w:rsid w:val="00EE16E2"/>
    <w:rsid w:val="00EE1CF7"/>
    <w:rsid w:val="00EE4263"/>
    <w:rsid w:val="00EE7416"/>
    <w:rsid w:val="00EE77BE"/>
    <w:rsid w:val="00EF1116"/>
    <w:rsid w:val="00EF11CA"/>
    <w:rsid w:val="00EF2309"/>
    <w:rsid w:val="00EF4C58"/>
    <w:rsid w:val="00EF59A5"/>
    <w:rsid w:val="00F0080F"/>
    <w:rsid w:val="00F014E9"/>
    <w:rsid w:val="00F0292A"/>
    <w:rsid w:val="00F02F7C"/>
    <w:rsid w:val="00F05239"/>
    <w:rsid w:val="00F05E0E"/>
    <w:rsid w:val="00F05ED7"/>
    <w:rsid w:val="00F06102"/>
    <w:rsid w:val="00F10A20"/>
    <w:rsid w:val="00F111F5"/>
    <w:rsid w:val="00F1151D"/>
    <w:rsid w:val="00F11A7B"/>
    <w:rsid w:val="00F12287"/>
    <w:rsid w:val="00F144B5"/>
    <w:rsid w:val="00F1551B"/>
    <w:rsid w:val="00F20277"/>
    <w:rsid w:val="00F21E3E"/>
    <w:rsid w:val="00F23530"/>
    <w:rsid w:val="00F239CE"/>
    <w:rsid w:val="00F24C38"/>
    <w:rsid w:val="00F3040F"/>
    <w:rsid w:val="00F314F3"/>
    <w:rsid w:val="00F33F1A"/>
    <w:rsid w:val="00F405E7"/>
    <w:rsid w:val="00F41546"/>
    <w:rsid w:val="00F415FB"/>
    <w:rsid w:val="00F41B75"/>
    <w:rsid w:val="00F42251"/>
    <w:rsid w:val="00F424EA"/>
    <w:rsid w:val="00F42E0B"/>
    <w:rsid w:val="00F4301A"/>
    <w:rsid w:val="00F47D1D"/>
    <w:rsid w:val="00F47D2E"/>
    <w:rsid w:val="00F508A6"/>
    <w:rsid w:val="00F5190D"/>
    <w:rsid w:val="00F51C59"/>
    <w:rsid w:val="00F52252"/>
    <w:rsid w:val="00F53B9A"/>
    <w:rsid w:val="00F5444F"/>
    <w:rsid w:val="00F61D6D"/>
    <w:rsid w:val="00F62315"/>
    <w:rsid w:val="00F62888"/>
    <w:rsid w:val="00F644BB"/>
    <w:rsid w:val="00F667CB"/>
    <w:rsid w:val="00F67A49"/>
    <w:rsid w:val="00F7170C"/>
    <w:rsid w:val="00F7438B"/>
    <w:rsid w:val="00F7470F"/>
    <w:rsid w:val="00F76D07"/>
    <w:rsid w:val="00F777DC"/>
    <w:rsid w:val="00F77FA0"/>
    <w:rsid w:val="00F810DD"/>
    <w:rsid w:val="00F85D02"/>
    <w:rsid w:val="00F91435"/>
    <w:rsid w:val="00F95AD2"/>
    <w:rsid w:val="00FA1AF3"/>
    <w:rsid w:val="00FA1D02"/>
    <w:rsid w:val="00FA3EFF"/>
    <w:rsid w:val="00FA66CE"/>
    <w:rsid w:val="00FA6FE9"/>
    <w:rsid w:val="00FA7296"/>
    <w:rsid w:val="00FB4F9E"/>
    <w:rsid w:val="00FB5C7A"/>
    <w:rsid w:val="00FC0F9B"/>
    <w:rsid w:val="00FC2A21"/>
    <w:rsid w:val="00FC2A55"/>
    <w:rsid w:val="00FC2ACF"/>
    <w:rsid w:val="00FC3572"/>
    <w:rsid w:val="00FC3A34"/>
    <w:rsid w:val="00FC3B92"/>
    <w:rsid w:val="00FC4561"/>
    <w:rsid w:val="00FC46B2"/>
    <w:rsid w:val="00FC54EC"/>
    <w:rsid w:val="00FC5B82"/>
    <w:rsid w:val="00FD0AAF"/>
    <w:rsid w:val="00FD449A"/>
    <w:rsid w:val="00FD4B0D"/>
    <w:rsid w:val="00FD6626"/>
    <w:rsid w:val="00FD7308"/>
    <w:rsid w:val="00FE23E5"/>
    <w:rsid w:val="00FE4422"/>
    <w:rsid w:val="00FF278E"/>
    <w:rsid w:val="00FF2F3C"/>
    <w:rsid w:val="00FF49CD"/>
    <w:rsid w:val="00FF5652"/>
    <w:rsid w:val="00FF5BCA"/>
    <w:rsid w:val="07E13567"/>
    <w:rsid w:val="08F732DC"/>
    <w:rsid w:val="0B57681E"/>
    <w:rsid w:val="1E97141D"/>
    <w:rsid w:val="28267FA5"/>
    <w:rsid w:val="31AD0696"/>
    <w:rsid w:val="32667697"/>
    <w:rsid w:val="3C041B44"/>
    <w:rsid w:val="3E4B3711"/>
    <w:rsid w:val="4ED4505D"/>
    <w:rsid w:val="50463D38"/>
    <w:rsid w:val="5C642943"/>
    <w:rsid w:val="61584B3D"/>
    <w:rsid w:val="61FD4186"/>
    <w:rsid w:val="6EAD34A8"/>
    <w:rsid w:val="73FC40CB"/>
    <w:rsid w:val="742F5B9B"/>
    <w:rsid w:val="7F381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D3E51"/>
  <w15:docId w15:val="{A37E8E6F-477F-4516-9968-A105E6CA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footnote text" w:semiHidden="1" w:qFormat="1"/>
    <w:lsdException w:name="annotation text" w:semiHidden="1" w:qFormat="1"/>
    <w:lsdException w:name="header" w:qFormat="1"/>
    <w:lsdException w:name="footer" w:qFormat="1"/>
    <w:lsdException w:name="caption" w:semiHidden="1" w:unhideWhenUsed="1" w:qFormat="1"/>
    <w:lsdException w:name="footnote reference" w:semiHidden="1" w:qFormat="1"/>
    <w:lsdException w:name="annotation reference" w:semiHidden="1" w:qFormat="1"/>
    <w:lsdException w:name="page number" w:qFormat="1"/>
    <w:lsdException w:name="endnote reference" w:semiHidden="1" w:qFormat="1"/>
    <w:lsdException w:name="endnote text" w:qFormat="1"/>
    <w:lsdException w:name="List Bullet"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Indent 2" w:qFormat="1"/>
    <w:lsdException w:name="Body Text Indent 3" w:qFormat="1"/>
    <w:lsdException w:name="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en-US"/>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spacing w:before="240" w:after="60"/>
      <w:outlineLvl w:val="1"/>
    </w:pPr>
    <w:rPr>
      <w:rFonts w:ascii="Arial" w:hAnsi="Arial"/>
      <w:b/>
      <w:i/>
      <w:szCs w:val="20"/>
    </w:rPr>
  </w:style>
  <w:style w:type="paragraph" w:styleId="30">
    <w:name w:val="heading 3"/>
    <w:basedOn w:val="a"/>
    <w:next w:val="a"/>
    <w:link w:val="31"/>
    <w:semiHidden/>
    <w:unhideWhenUsed/>
    <w:qFormat/>
    <w:rsid w:val="009E3424"/>
    <w:pPr>
      <w:keepNext/>
      <w:keepLines/>
      <w:spacing w:before="260" w:after="260" w:line="416" w:lineRule="auto"/>
      <w:outlineLvl w:val="2"/>
    </w:pPr>
    <w:rPr>
      <w:b/>
      <w:bCs/>
      <w:sz w:val="32"/>
      <w:szCs w:val="32"/>
    </w:rPr>
  </w:style>
  <w:style w:type="paragraph" w:styleId="7">
    <w:name w:val="heading 7"/>
    <w:basedOn w:val="a"/>
    <w:next w:val="a"/>
    <w:qFormat/>
    <w:pPr>
      <w:keepNext/>
      <w:keepLines/>
      <w:spacing w:before="240" w:after="64" w:line="320" w:lineRule="auto"/>
      <w:outlineLvl w:val="6"/>
    </w:pPr>
    <w:rPr>
      <w:b/>
      <w:bCs/>
    </w:rPr>
  </w:style>
  <w:style w:type="paragraph" w:styleId="8">
    <w:name w:val="heading 8"/>
    <w:basedOn w:val="a"/>
    <w:next w:val="a"/>
    <w:autoRedefine/>
    <w:qFormat/>
    <w:pPr>
      <w:keepNext/>
      <w:widowControl w:val="0"/>
      <w:snapToGrid w:val="0"/>
      <w:spacing w:line="264" w:lineRule="auto"/>
      <w:jc w:val="both"/>
      <w:outlineLvl w:val="7"/>
    </w:pPr>
    <w:rPr>
      <w:rFonts w:eastAsia="方正小标宋简体"/>
      <w:bCs/>
      <w:snapToGrid w:val="0"/>
      <w:spacing w:val="2"/>
      <w:kern w:val="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Bullet"/>
    <w:basedOn w:val="a"/>
    <w:qFormat/>
    <w:pPr>
      <w:tabs>
        <w:tab w:val="left" w:pos="720"/>
      </w:tabs>
      <w:spacing w:before="60" w:after="60"/>
      <w:ind w:left="420" w:hanging="420"/>
    </w:pPr>
    <w:rPr>
      <w:rFonts w:ascii="Arial" w:hAnsi="Arial"/>
      <w:kern w:val="28"/>
      <w:sz w:val="22"/>
      <w:szCs w:val="20"/>
    </w:rPr>
  </w:style>
  <w:style w:type="paragraph" w:styleId="a4">
    <w:name w:val="annotation text"/>
    <w:basedOn w:val="a"/>
    <w:semiHidden/>
    <w:qFormat/>
    <w:rPr>
      <w:sz w:val="20"/>
      <w:szCs w:val="20"/>
    </w:rPr>
  </w:style>
  <w:style w:type="paragraph" w:styleId="a5">
    <w:name w:val="Body Text"/>
    <w:basedOn w:val="a"/>
    <w:qFormat/>
    <w:pPr>
      <w:spacing w:after="120"/>
    </w:pPr>
  </w:style>
  <w:style w:type="paragraph" w:styleId="a6">
    <w:name w:val="Body Text Indent"/>
    <w:basedOn w:val="a"/>
    <w:qFormat/>
    <w:pPr>
      <w:ind w:firstLineChars="200" w:firstLine="420"/>
    </w:pPr>
  </w:style>
  <w:style w:type="paragraph" w:styleId="20">
    <w:name w:val="Body Text Indent 2"/>
    <w:basedOn w:val="a"/>
    <w:qFormat/>
    <w:pPr>
      <w:spacing w:after="120" w:line="480" w:lineRule="auto"/>
      <w:ind w:leftChars="200" w:left="420"/>
    </w:pPr>
  </w:style>
  <w:style w:type="paragraph" w:styleId="a7">
    <w:name w:val="endnote text"/>
    <w:basedOn w:val="a"/>
    <w:link w:val="a8"/>
    <w:qFormat/>
    <w:pPr>
      <w:widowControl w:val="0"/>
      <w:snapToGrid w:val="0"/>
    </w:pPr>
    <w:rPr>
      <w:kern w:val="2"/>
      <w:sz w:val="21"/>
      <w:lang w:eastAsia="zh-CN"/>
    </w:rPr>
  </w:style>
  <w:style w:type="paragraph" w:styleId="a9">
    <w:name w:val="Balloon Text"/>
    <w:basedOn w:val="a"/>
    <w:link w:val="aa"/>
    <w:qFormat/>
    <w:rPr>
      <w:sz w:val="18"/>
      <w:szCs w:val="18"/>
    </w:rPr>
  </w:style>
  <w:style w:type="paragraph" w:styleId="ab">
    <w:name w:val="footer"/>
    <w:basedOn w:val="a"/>
    <w:link w:val="ac"/>
    <w:qFormat/>
    <w:pPr>
      <w:tabs>
        <w:tab w:val="center" w:pos="4153"/>
        <w:tab w:val="right" w:pos="8306"/>
      </w:tabs>
      <w:snapToGrid w:val="0"/>
    </w:pPr>
    <w:rPr>
      <w:sz w:val="18"/>
      <w:szCs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szCs w:val="18"/>
    </w:rPr>
  </w:style>
  <w:style w:type="paragraph" w:styleId="af">
    <w:name w:val="footnote text"/>
    <w:basedOn w:val="a"/>
    <w:semiHidden/>
    <w:qFormat/>
    <w:pPr>
      <w:snapToGrid w:val="0"/>
    </w:pPr>
    <w:rPr>
      <w:sz w:val="18"/>
      <w:szCs w:val="18"/>
    </w:rPr>
  </w:style>
  <w:style w:type="paragraph" w:styleId="32">
    <w:name w:val="Body Text Indent 3"/>
    <w:basedOn w:val="a"/>
    <w:qFormat/>
    <w:pPr>
      <w:spacing w:after="120"/>
      <w:ind w:leftChars="200" w:left="420"/>
    </w:pPr>
    <w:rPr>
      <w:sz w:val="16"/>
      <w:szCs w:val="16"/>
    </w:rPr>
  </w:style>
  <w:style w:type="paragraph" w:styleId="af0">
    <w:name w:val="Normal (Web)"/>
    <w:basedOn w:val="a"/>
    <w:uiPriority w:val="99"/>
    <w:qFormat/>
    <w:pPr>
      <w:spacing w:before="100" w:beforeAutospacing="1" w:after="100" w:afterAutospacing="1"/>
    </w:pPr>
    <w:rPr>
      <w:rFonts w:ascii="Arial Unicode MS" w:eastAsia="Arial Unicode MS" w:hAnsi="Arial Unicode MS" w:cs="Arial Unicode MS"/>
    </w:rPr>
  </w:style>
  <w:style w:type="paragraph" w:styleId="af1">
    <w:name w:val="annotation subject"/>
    <w:basedOn w:val="a4"/>
    <w:next w:val="a4"/>
    <w:semiHidden/>
    <w:qFormat/>
    <w:rPr>
      <w:b/>
      <w:bCs/>
    </w:rPr>
  </w:style>
  <w:style w:type="table" w:styleId="af2">
    <w:name w:val="Table Grid"/>
    <w:basedOn w:val="a1"/>
    <w:qFormat/>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ndnote reference"/>
    <w:semiHidden/>
    <w:qFormat/>
    <w:rPr>
      <w:vertAlign w:val="superscript"/>
    </w:rPr>
  </w:style>
  <w:style w:type="character" w:styleId="af4">
    <w:name w:val="page number"/>
    <w:basedOn w:val="a0"/>
    <w:qFormat/>
  </w:style>
  <w:style w:type="character" w:styleId="af5">
    <w:name w:val="Hyperlink"/>
    <w:qFormat/>
    <w:rPr>
      <w:color w:val="0000FF"/>
      <w:u w:val="single"/>
    </w:rPr>
  </w:style>
  <w:style w:type="character" w:styleId="af6">
    <w:name w:val="annotation reference"/>
    <w:semiHidden/>
    <w:qFormat/>
    <w:rPr>
      <w:sz w:val="16"/>
      <w:szCs w:val="16"/>
    </w:rPr>
  </w:style>
  <w:style w:type="character" w:styleId="af7">
    <w:name w:val="footnote reference"/>
    <w:semiHidden/>
    <w:qFormat/>
    <w:rPr>
      <w:vertAlign w:val="superscript"/>
    </w:rPr>
  </w:style>
  <w:style w:type="paragraph" w:customStyle="1" w:styleId="CAbstract">
    <w:name w:val="CAbstract"/>
    <w:basedOn w:val="a"/>
    <w:next w:val="a"/>
    <w:qFormat/>
    <w:pPr>
      <w:numPr>
        <w:numId w:val="1"/>
      </w:numPr>
      <w:spacing w:beforeLines="50" w:before="156" w:afterLines="50" w:after="156"/>
      <w:ind w:left="284" w:rightChars="180" w:right="378"/>
    </w:pPr>
    <w:rPr>
      <w:sz w:val="18"/>
    </w:rPr>
  </w:style>
  <w:style w:type="paragraph" w:customStyle="1" w:styleId="CKeyWords">
    <w:name w:val="CKeyWords"/>
    <w:basedOn w:val="a"/>
    <w:next w:val="a"/>
    <w:qFormat/>
    <w:pPr>
      <w:numPr>
        <w:numId w:val="2"/>
      </w:numPr>
      <w:spacing w:beforeLines="50" w:before="156" w:afterLines="50" w:after="156"/>
      <w:ind w:rightChars="180" w:right="378"/>
    </w:pPr>
    <w:rPr>
      <w:sz w:val="18"/>
    </w:rPr>
  </w:style>
  <w:style w:type="paragraph" w:customStyle="1" w:styleId="CAffiliation">
    <w:name w:val="CAffiliation"/>
    <w:basedOn w:val="a"/>
    <w:next w:val="CAbstract"/>
    <w:qFormat/>
    <w:pPr>
      <w:spacing w:beforeLines="50" w:before="156" w:afterLines="50" w:after="156"/>
      <w:jc w:val="center"/>
    </w:pPr>
    <w:rPr>
      <w:rFonts w:ascii="宋体" w:hAnsi="宋体"/>
      <w:sz w:val="15"/>
    </w:rPr>
  </w:style>
  <w:style w:type="character" w:customStyle="1" w:styleId="ae">
    <w:name w:val="页眉 字符"/>
    <w:link w:val="ad"/>
    <w:qFormat/>
    <w:rPr>
      <w:kern w:val="2"/>
      <w:sz w:val="18"/>
      <w:szCs w:val="18"/>
    </w:rPr>
  </w:style>
  <w:style w:type="character" w:customStyle="1" w:styleId="ac">
    <w:name w:val="页脚 字符"/>
    <w:link w:val="ab"/>
    <w:qFormat/>
    <w:rPr>
      <w:kern w:val="2"/>
      <w:sz w:val="18"/>
      <w:szCs w:val="18"/>
    </w:rPr>
  </w:style>
  <w:style w:type="character" w:customStyle="1" w:styleId="datatitle1">
    <w:name w:val="datatitle1"/>
    <w:qFormat/>
    <w:rPr>
      <w:b/>
      <w:bCs/>
      <w:color w:val="10619F"/>
      <w:sz w:val="18"/>
      <w:szCs w:val="18"/>
    </w:rPr>
  </w:style>
  <w:style w:type="paragraph" w:customStyle="1" w:styleId="CAuthor">
    <w:name w:val="CAuthor"/>
    <w:basedOn w:val="a"/>
    <w:next w:val="a"/>
    <w:qFormat/>
    <w:pPr>
      <w:spacing w:beforeLines="50" w:before="156" w:afterLines="50" w:after="156"/>
      <w:jc w:val="center"/>
    </w:pPr>
    <w:rPr>
      <w:rFonts w:ascii="楷体_GB2312" w:eastAsia="楷体_GB2312"/>
      <w:sz w:val="28"/>
    </w:rPr>
  </w:style>
  <w:style w:type="character" w:customStyle="1" w:styleId="aa">
    <w:name w:val="批注框文本 字符"/>
    <w:link w:val="a9"/>
    <w:qFormat/>
    <w:rPr>
      <w:kern w:val="2"/>
      <w:sz w:val="18"/>
      <w:szCs w:val="18"/>
    </w:rPr>
  </w:style>
  <w:style w:type="paragraph" w:customStyle="1" w:styleId="3">
    <w:name w:val="样式3"/>
    <w:basedOn w:val="a"/>
    <w:qFormat/>
    <w:pPr>
      <w:numPr>
        <w:numId w:val="3"/>
      </w:numPr>
    </w:pPr>
    <w:rPr>
      <w:rFonts w:eastAsia="仿宋_GB2312"/>
      <w:sz w:val="32"/>
      <w:szCs w:val="32"/>
    </w:rPr>
  </w:style>
  <w:style w:type="paragraph" w:customStyle="1" w:styleId="Abstract">
    <w:name w:val="Abstract"/>
    <w:basedOn w:val="a"/>
    <w:qFormat/>
    <w:pPr>
      <w:tabs>
        <w:tab w:val="center" w:pos="3480"/>
        <w:tab w:val="right" w:pos="6960"/>
      </w:tabs>
      <w:adjustRightInd w:val="0"/>
      <w:snapToGrid w:val="0"/>
      <w:spacing w:line="288" w:lineRule="auto"/>
    </w:pPr>
    <w:rPr>
      <w:rFonts w:ascii="Times" w:hAnsi="Times"/>
      <w:b/>
      <w:iCs/>
      <w:kern w:val="20"/>
      <w:sz w:val="18"/>
      <w:szCs w:val="18"/>
    </w:rPr>
  </w:style>
  <w:style w:type="paragraph" w:customStyle="1" w:styleId="Char">
    <w:name w:val="Char"/>
    <w:basedOn w:val="a"/>
    <w:qFormat/>
    <w:pPr>
      <w:adjustRightInd w:val="0"/>
      <w:spacing w:after="160" w:line="240" w:lineRule="exact"/>
      <w:textAlignment w:val="baseline"/>
    </w:pPr>
    <w:rPr>
      <w:rFonts w:ascii="Arial" w:eastAsia="Times New Roman" w:hAnsi="Arial" w:cs="Verdana"/>
      <w:b/>
      <w:szCs w:val="20"/>
    </w:rPr>
  </w:style>
  <w:style w:type="paragraph" w:customStyle="1" w:styleId="TAMainText">
    <w:name w:val="TA_Main_Text"/>
    <w:basedOn w:val="a"/>
    <w:semiHidden/>
    <w:qFormat/>
    <w:pPr>
      <w:numPr>
        <w:numId w:val="4"/>
      </w:numPr>
      <w:spacing w:line="240" w:lineRule="exact"/>
    </w:pPr>
    <w:rPr>
      <w:rFonts w:ascii="Times" w:hAnsi="Times"/>
      <w:sz w:val="20"/>
      <w:szCs w:val="20"/>
      <w:lang w:eastAsia="pt-BR"/>
    </w:rPr>
  </w:style>
  <w:style w:type="paragraph" w:customStyle="1" w:styleId="Author">
    <w:name w:val="Author"/>
    <w:basedOn w:val="a"/>
    <w:next w:val="a"/>
    <w:link w:val="AuthorChar"/>
    <w:qFormat/>
    <w:pPr>
      <w:spacing w:before="120"/>
      <w:ind w:left="720" w:hanging="720"/>
    </w:pPr>
    <w:rPr>
      <w:rFonts w:ascii="Arial" w:hAnsi="Arial"/>
      <w:b/>
      <w:szCs w:val="20"/>
    </w:rPr>
  </w:style>
  <w:style w:type="paragraph" w:customStyle="1" w:styleId="RefListing">
    <w:name w:val="RefListing"/>
    <w:basedOn w:val="a"/>
    <w:autoRedefine/>
    <w:qFormat/>
    <w:pPr>
      <w:spacing w:before="60"/>
      <w:ind w:left="720" w:hanging="720"/>
    </w:pPr>
    <w:rPr>
      <w:rFonts w:ascii="Arial" w:hAnsi="Arial"/>
      <w:kern w:val="28"/>
      <w:sz w:val="22"/>
      <w:szCs w:val="20"/>
    </w:rPr>
  </w:style>
  <w:style w:type="paragraph" w:customStyle="1" w:styleId="History">
    <w:name w:val="History"/>
    <w:basedOn w:val="a"/>
    <w:qFormat/>
    <w:pPr>
      <w:spacing w:before="120" w:after="240"/>
      <w:ind w:left="720" w:right="720"/>
      <w:jc w:val="center"/>
    </w:pPr>
    <w:rPr>
      <w:rFonts w:ascii="Arial" w:hAnsi="Arial"/>
      <w:snapToGrid w:val="0"/>
      <w:kern w:val="28"/>
      <w:sz w:val="20"/>
      <w:szCs w:val="20"/>
    </w:rPr>
  </w:style>
  <w:style w:type="character" w:customStyle="1" w:styleId="AuthorChar">
    <w:name w:val="Author Char"/>
    <w:link w:val="Author"/>
    <w:autoRedefine/>
    <w:qFormat/>
    <w:rPr>
      <w:rFonts w:ascii="Arial" w:eastAsia="宋体" w:hAnsi="Arial"/>
      <w:b/>
      <w:sz w:val="24"/>
      <w:lang w:val="en-US" w:eastAsia="en-US" w:bidi="ar-SA"/>
    </w:rPr>
  </w:style>
  <w:style w:type="paragraph" w:customStyle="1" w:styleId="Conclusion">
    <w:name w:val="Conclusion"/>
    <w:basedOn w:val="1"/>
    <w:next w:val="a"/>
    <w:autoRedefine/>
    <w:qFormat/>
    <w:pPr>
      <w:keepLines w:val="0"/>
      <w:spacing w:before="240" w:after="60" w:line="240" w:lineRule="auto"/>
    </w:pPr>
    <w:rPr>
      <w:rFonts w:ascii="Arial" w:hAnsi="Arial"/>
      <w:bCs w:val="0"/>
      <w:kern w:val="28"/>
      <w:sz w:val="28"/>
      <w:szCs w:val="20"/>
    </w:rPr>
  </w:style>
  <w:style w:type="paragraph" w:customStyle="1" w:styleId="Figure">
    <w:name w:val="Figure"/>
    <w:basedOn w:val="a"/>
    <w:next w:val="a"/>
    <w:autoRedefine/>
    <w:qFormat/>
    <w:pPr>
      <w:spacing w:before="120" w:after="60"/>
      <w:jc w:val="center"/>
    </w:pPr>
    <w:rPr>
      <w:rFonts w:ascii="Arial" w:hAnsi="Arial"/>
      <w:kern w:val="28"/>
      <w:szCs w:val="20"/>
    </w:rPr>
  </w:style>
  <w:style w:type="paragraph" w:customStyle="1" w:styleId="RefTitle">
    <w:name w:val="Ref Title"/>
    <w:basedOn w:val="1"/>
    <w:next w:val="RefListing"/>
    <w:autoRedefine/>
    <w:qFormat/>
    <w:pPr>
      <w:keepLines w:val="0"/>
      <w:spacing w:before="240" w:after="60" w:line="240" w:lineRule="auto"/>
    </w:pPr>
    <w:rPr>
      <w:rFonts w:ascii="Arial" w:hAnsi="Arial"/>
      <w:bCs w:val="0"/>
      <w:kern w:val="28"/>
      <w:sz w:val="28"/>
      <w:szCs w:val="20"/>
    </w:rPr>
  </w:style>
  <w:style w:type="paragraph" w:customStyle="1" w:styleId="ListStart">
    <w:name w:val="List Start"/>
    <w:basedOn w:val="a"/>
    <w:next w:val="a3"/>
    <w:autoRedefine/>
    <w:qFormat/>
    <w:pPr>
      <w:spacing w:before="60" w:after="60"/>
    </w:pPr>
    <w:rPr>
      <w:rFonts w:ascii="Arial" w:hAnsi="Arial"/>
      <w:kern w:val="28"/>
      <w:sz w:val="22"/>
      <w:szCs w:val="20"/>
    </w:rPr>
  </w:style>
  <w:style w:type="paragraph" w:customStyle="1" w:styleId="ConfLocation">
    <w:name w:val="ConfLocation"/>
    <w:basedOn w:val="a"/>
    <w:next w:val="a"/>
    <w:autoRedefine/>
    <w:qFormat/>
    <w:pPr>
      <w:ind w:left="720" w:right="720"/>
      <w:jc w:val="center"/>
      <w:outlineLvl w:val="0"/>
    </w:pPr>
    <w:rPr>
      <w:rFonts w:ascii="Arial" w:hAnsi="Arial"/>
      <w:b/>
      <w:kern w:val="28"/>
      <w:szCs w:val="20"/>
    </w:rPr>
  </w:style>
  <w:style w:type="paragraph" w:customStyle="1" w:styleId="Keywords">
    <w:name w:val="Keywords"/>
    <w:basedOn w:val="a"/>
    <w:next w:val="a"/>
    <w:autoRedefine/>
    <w:qFormat/>
    <w:pPr>
      <w:spacing w:before="120" w:after="240"/>
      <w:outlineLvl w:val="0"/>
    </w:pPr>
    <w:rPr>
      <w:rFonts w:ascii="Arial" w:hAnsi="Arial"/>
      <w:kern w:val="28"/>
      <w:sz w:val="22"/>
      <w:szCs w:val="20"/>
    </w:rPr>
  </w:style>
  <w:style w:type="paragraph" w:customStyle="1" w:styleId="xl26">
    <w:name w:val="xl26"/>
    <w:basedOn w:val="a"/>
    <w:autoRedefine/>
    <w:qFormat/>
    <w:pPr>
      <w:spacing w:before="100" w:beforeAutospacing="1" w:after="100" w:afterAutospacing="1"/>
    </w:pPr>
    <w:rPr>
      <w:rFonts w:ascii="Arial" w:eastAsia="Arial Unicode MS" w:hAnsi="Arial" w:cs="Arial"/>
    </w:rPr>
  </w:style>
  <w:style w:type="paragraph" w:customStyle="1" w:styleId="ConfDate">
    <w:name w:val="ConfDate"/>
    <w:basedOn w:val="ConfLocation"/>
    <w:next w:val="a"/>
    <w:autoRedefine/>
    <w:qFormat/>
  </w:style>
  <w:style w:type="paragraph" w:customStyle="1" w:styleId="Introduction">
    <w:name w:val="Introduction"/>
    <w:basedOn w:val="1"/>
    <w:next w:val="a"/>
    <w:autoRedefine/>
    <w:qFormat/>
    <w:pPr>
      <w:keepLines w:val="0"/>
      <w:spacing w:before="240" w:after="60" w:line="240" w:lineRule="auto"/>
    </w:pPr>
    <w:rPr>
      <w:rFonts w:ascii="Arial" w:hAnsi="Arial"/>
      <w:bCs w:val="0"/>
      <w:kern w:val="28"/>
      <w:sz w:val="28"/>
      <w:szCs w:val="20"/>
    </w:rPr>
  </w:style>
  <w:style w:type="paragraph" w:customStyle="1" w:styleId="Mline2">
    <w:name w:val="M_line2"/>
    <w:basedOn w:val="a"/>
    <w:autoRedefine/>
    <w:qFormat/>
    <w:pPr>
      <w:pBdr>
        <w:bottom w:val="single" w:sz="6" w:space="1" w:color="auto"/>
      </w:pBdr>
      <w:spacing w:after="480" w:line="340" w:lineRule="atLeast"/>
      <w:jc w:val="both"/>
    </w:pPr>
    <w:rPr>
      <w:color w:val="000000"/>
      <w:szCs w:val="20"/>
      <w:lang w:eastAsia="de-DE"/>
    </w:rPr>
  </w:style>
  <w:style w:type="paragraph" w:customStyle="1" w:styleId="NoindentNormal">
    <w:name w:val="NoindentNormal"/>
    <w:basedOn w:val="a"/>
    <w:next w:val="a"/>
    <w:autoRedefine/>
    <w:qFormat/>
    <w:pPr>
      <w:autoSpaceDE w:val="0"/>
      <w:autoSpaceDN w:val="0"/>
      <w:adjustRightInd w:val="0"/>
      <w:jc w:val="center"/>
    </w:pPr>
    <w:rPr>
      <w:rFonts w:eastAsia="MS Mincho"/>
      <w:b/>
      <w:sz w:val="20"/>
      <w:lang w:eastAsia="ja-JP"/>
    </w:rPr>
  </w:style>
  <w:style w:type="paragraph" w:customStyle="1" w:styleId="af8">
    <w:name w:val="分类号"/>
    <w:basedOn w:val="a"/>
    <w:next w:val="a5"/>
    <w:autoRedefine/>
    <w:qFormat/>
    <w:pPr>
      <w:tabs>
        <w:tab w:val="left" w:pos="1233"/>
      </w:tabs>
      <w:spacing w:after="320"/>
      <w:jc w:val="both"/>
    </w:pPr>
    <w:rPr>
      <w:rFonts w:eastAsia="黑体"/>
      <w:iCs/>
      <w:sz w:val="18"/>
      <w:szCs w:val="20"/>
      <w:lang w:eastAsia="zh-CN"/>
    </w:rPr>
  </w:style>
  <w:style w:type="character" w:customStyle="1" w:styleId="pages">
    <w:name w:val="pages"/>
    <w:basedOn w:val="a0"/>
    <w:autoRedefine/>
    <w:qFormat/>
  </w:style>
  <w:style w:type="paragraph" w:customStyle="1" w:styleId="af9">
    <w:name w:val="单位"/>
    <w:autoRedefine/>
    <w:qFormat/>
    <w:pPr>
      <w:ind w:left="70" w:hangingChars="70" w:hanging="70"/>
      <w:jc w:val="both"/>
    </w:pPr>
    <w:rPr>
      <w:sz w:val="17"/>
    </w:rPr>
  </w:style>
  <w:style w:type="character" w:customStyle="1" w:styleId="a8">
    <w:name w:val="尾注文本 字符"/>
    <w:link w:val="a7"/>
    <w:autoRedefine/>
    <w:qFormat/>
    <w:rPr>
      <w:kern w:val="2"/>
      <w:sz w:val="21"/>
      <w:szCs w:val="24"/>
    </w:rPr>
  </w:style>
  <w:style w:type="character" w:customStyle="1" w:styleId="10">
    <w:name w:val="未处理的提及1"/>
    <w:autoRedefine/>
    <w:uiPriority w:val="99"/>
    <w:semiHidden/>
    <w:unhideWhenUsed/>
    <w:qFormat/>
    <w:rPr>
      <w:color w:val="605E5C"/>
      <w:shd w:val="clear" w:color="auto" w:fill="E1DFDD"/>
    </w:rPr>
  </w:style>
  <w:style w:type="paragraph" w:customStyle="1" w:styleId="11">
    <w:name w:val="修订1"/>
    <w:autoRedefine/>
    <w:hidden/>
    <w:uiPriority w:val="99"/>
    <w:semiHidden/>
    <w:qFormat/>
    <w:rPr>
      <w:sz w:val="24"/>
      <w:szCs w:val="24"/>
      <w:lang w:eastAsia="en-US"/>
    </w:rPr>
  </w:style>
  <w:style w:type="character" w:customStyle="1" w:styleId="31">
    <w:name w:val="标题 3 字符"/>
    <w:basedOn w:val="a0"/>
    <w:link w:val="30"/>
    <w:semiHidden/>
    <w:rsid w:val="009E3424"/>
    <w:rPr>
      <w:b/>
      <w:bCs/>
      <w:sz w:val="32"/>
      <w:szCs w:val="32"/>
      <w:lang w:eastAsia="en-US"/>
    </w:rPr>
  </w:style>
  <w:style w:type="paragraph" w:styleId="afa">
    <w:name w:val="List Paragraph"/>
    <w:basedOn w:val="a"/>
    <w:uiPriority w:val="34"/>
    <w:qFormat/>
    <w:rsid w:val="009E3424"/>
    <w:pPr>
      <w:widowControl w:val="0"/>
      <w:ind w:firstLineChars="200" w:firstLine="420"/>
      <w:jc w:val="both"/>
    </w:pPr>
    <w:rPr>
      <w:rFonts w:eastAsia="Times New Roman" w:cstheme="minorBidi"/>
      <w:kern w:val="2"/>
      <w:sz w:val="21"/>
      <w:szCs w:val="22"/>
      <w:lang w:eastAsia="zh-CN"/>
    </w:rPr>
  </w:style>
  <w:style w:type="character" w:styleId="afb">
    <w:name w:val="Strong"/>
    <w:basedOn w:val="a0"/>
    <w:uiPriority w:val="22"/>
    <w:qFormat/>
    <w:rsid w:val="00DB4EB8"/>
    <w:rPr>
      <w:b/>
      <w:bCs/>
    </w:rPr>
  </w:style>
  <w:style w:type="character" w:styleId="afc">
    <w:name w:val="Emphasis"/>
    <w:basedOn w:val="a0"/>
    <w:uiPriority w:val="20"/>
    <w:qFormat/>
    <w:rsid w:val="00DB4E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47525">
      <w:bodyDiv w:val="1"/>
      <w:marLeft w:val="0"/>
      <w:marRight w:val="0"/>
      <w:marTop w:val="0"/>
      <w:marBottom w:val="0"/>
      <w:divBdr>
        <w:top w:val="none" w:sz="0" w:space="0" w:color="auto"/>
        <w:left w:val="none" w:sz="0" w:space="0" w:color="auto"/>
        <w:bottom w:val="none" w:sz="0" w:space="0" w:color="auto"/>
        <w:right w:val="none" w:sz="0" w:space="0" w:color="auto"/>
      </w:divBdr>
    </w:div>
    <w:div w:id="726026266">
      <w:bodyDiv w:val="1"/>
      <w:marLeft w:val="0"/>
      <w:marRight w:val="0"/>
      <w:marTop w:val="0"/>
      <w:marBottom w:val="0"/>
      <w:divBdr>
        <w:top w:val="none" w:sz="0" w:space="0" w:color="auto"/>
        <w:left w:val="none" w:sz="0" w:space="0" w:color="auto"/>
        <w:bottom w:val="none" w:sz="0" w:space="0" w:color="auto"/>
        <w:right w:val="none" w:sz="0" w:space="0" w:color="auto"/>
      </w:divBdr>
    </w:div>
    <w:div w:id="819077610">
      <w:bodyDiv w:val="1"/>
      <w:marLeft w:val="0"/>
      <w:marRight w:val="0"/>
      <w:marTop w:val="0"/>
      <w:marBottom w:val="0"/>
      <w:divBdr>
        <w:top w:val="none" w:sz="0" w:space="0" w:color="auto"/>
        <w:left w:val="none" w:sz="0" w:space="0" w:color="auto"/>
        <w:bottom w:val="none" w:sz="0" w:space="0" w:color="auto"/>
        <w:right w:val="none" w:sz="0" w:space="0" w:color="auto"/>
      </w:divBdr>
    </w:div>
    <w:div w:id="1371110294">
      <w:bodyDiv w:val="1"/>
      <w:marLeft w:val="0"/>
      <w:marRight w:val="0"/>
      <w:marTop w:val="0"/>
      <w:marBottom w:val="0"/>
      <w:divBdr>
        <w:top w:val="none" w:sz="0" w:space="0" w:color="auto"/>
        <w:left w:val="none" w:sz="0" w:space="0" w:color="auto"/>
        <w:bottom w:val="none" w:sz="0" w:space="0" w:color="auto"/>
        <w:right w:val="none" w:sz="0" w:space="0" w:color="auto"/>
      </w:divBdr>
    </w:div>
    <w:div w:id="1938906187">
      <w:bodyDiv w:val="1"/>
      <w:marLeft w:val="0"/>
      <w:marRight w:val="0"/>
      <w:marTop w:val="0"/>
      <w:marBottom w:val="0"/>
      <w:divBdr>
        <w:top w:val="none" w:sz="0" w:space="0" w:color="auto"/>
        <w:left w:val="none" w:sz="0" w:space="0" w:color="auto"/>
        <w:bottom w:val="none" w:sz="0" w:space="0" w:color="auto"/>
        <w:right w:val="none" w:sz="0" w:space="0" w:color="auto"/>
      </w:divBdr>
    </w:div>
    <w:div w:id="20293292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oleObject" Target="file:///F:\four\calculate.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6553674925532"/>
          <c:y val="5.1400554097404502E-2"/>
          <c:w val="0.61869520708738401"/>
          <c:h val="0.50864652053628401"/>
        </c:manualLayout>
      </c:layout>
      <c:barChart>
        <c:barDir val="col"/>
        <c:grouping val="clustered"/>
        <c:varyColors val="0"/>
        <c:ser>
          <c:idx val="1"/>
          <c:order val="1"/>
          <c:tx>
            <c:strRef>
              <c:f>经营主体!$D$44</c:f>
              <c:strCache>
                <c:ptCount val="1"/>
                <c:pt idx="0">
                  <c:v>丁镇规模</c:v>
                </c:pt>
              </c:strCache>
            </c:strRef>
          </c:tx>
          <c:invertIfNegative val="0"/>
          <c:cat>
            <c:strRef>
              <c:f>经营主体!$B$45:$B$52</c:f>
              <c:strCache>
                <c:ptCount val="8"/>
                <c:pt idx="0">
                  <c:v>2010之前</c:v>
                </c:pt>
                <c:pt idx="1">
                  <c:v>2010</c:v>
                </c:pt>
                <c:pt idx="2">
                  <c:v>2011</c:v>
                </c:pt>
                <c:pt idx="3">
                  <c:v>2012</c:v>
                </c:pt>
                <c:pt idx="4">
                  <c:v>2013</c:v>
                </c:pt>
                <c:pt idx="5">
                  <c:v>2014</c:v>
                </c:pt>
                <c:pt idx="6">
                  <c:v>2015</c:v>
                </c:pt>
                <c:pt idx="7">
                  <c:v>2016</c:v>
                </c:pt>
              </c:strCache>
            </c:strRef>
          </c:cat>
          <c:val>
            <c:numRef>
              <c:f>经营主体!$D$60:$D$67</c:f>
              <c:numCache>
                <c:formatCode>General</c:formatCode>
                <c:ptCount val="8"/>
                <c:pt idx="0">
                  <c:v>120.90666666666699</c:v>
                </c:pt>
                <c:pt idx="1">
                  <c:v>130.24</c:v>
                </c:pt>
                <c:pt idx="2">
                  <c:v>369.34</c:v>
                </c:pt>
                <c:pt idx="3">
                  <c:v>418.34</c:v>
                </c:pt>
                <c:pt idx="4">
                  <c:v>492.08</c:v>
                </c:pt>
                <c:pt idx="5">
                  <c:v>594.58000000000004</c:v>
                </c:pt>
                <c:pt idx="6">
                  <c:v>707.84666666666703</c:v>
                </c:pt>
                <c:pt idx="7">
                  <c:v>709.44666666666706</c:v>
                </c:pt>
              </c:numCache>
            </c:numRef>
          </c:val>
          <c:extLst>
            <c:ext xmlns:c16="http://schemas.microsoft.com/office/drawing/2014/chart" uri="{C3380CC4-5D6E-409C-BE32-E72D297353CC}">
              <c16:uniqueId val="{00000000-8D95-4F4A-B9C1-A4DF32A912F7}"/>
            </c:ext>
          </c:extLst>
        </c:ser>
        <c:dLbls>
          <c:showLegendKey val="0"/>
          <c:showVal val="0"/>
          <c:showCatName val="0"/>
          <c:showSerName val="0"/>
          <c:showPercent val="0"/>
          <c:showBubbleSize val="0"/>
        </c:dLbls>
        <c:gapWidth val="150"/>
        <c:axId val="730034688"/>
        <c:axId val="223024192"/>
      </c:barChart>
      <c:lineChart>
        <c:grouping val="standard"/>
        <c:varyColors val="0"/>
        <c:ser>
          <c:idx val="0"/>
          <c:order val="0"/>
          <c:tx>
            <c:strRef>
              <c:f>经营主体!$C$44</c:f>
              <c:strCache>
                <c:ptCount val="1"/>
                <c:pt idx="0">
                  <c:v>丁镇个数</c:v>
                </c:pt>
              </c:strCache>
            </c:strRef>
          </c:tx>
          <c:spPr>
            <a:ln w="19050" cap="rnd" cmpd="sng" algn="ctr">
              <a:noFill/>
              <a:prstDash val="solid"/>
              <a:round/>
            </a:ln>
          </c:spPr>
          <c:marker>
            <c:symbol val="square"/>
            <c:size val="5"/>
          </c:marker>
          <c:cat>
            <c:strRef>
              <c:f>经营主体!$B$45:$B$52</c:f>
              <c:strCache>
                <c:ptCount val="8"/>
                <c:pt idx="0">
                  <c:v>2010之前</c:v>
                </c:pt>
                <c:pt idx="1">
                  <c:v>2010</c:v>
                </c:pt>
                <c:pt idx="2">
                  <c:v>2011</c:v>
                </c:pt>
                <c:pt idx="3">
                  <c:v>2012</c:v>
                </c:pt>
                <c:pt idx="4">
                  <c:v>2013</c:v>
                </c:pt>
                <c:pt idx="5">
                  <c:v>2014</c:v>
                </c:pt>
                <c:pt idx="6">
                  <c:v>2015</c:v>
                </c:pt>
                <c:pt idx="7">
                  <c:v>2016</c:v>
                </c:pt>
              </c:strCache>
            </c:strRef>
          </c:cat>
          <c:val>
            <c:numRef>
              <c:f>经营主体!$C$60:$C$67</c:f>
              <c:numCache>
                <c:formatCode>General</c:formatCode>
                <c:ptCount val="8"/>
                <c:pt idx="0">
                  <c:v>17</c:v>
                </c:pt>
                <c:pt idx="1">
                  <c:v>20</c:v>
                </c:pt>
                <c:pt idx="2">
                  <c:v>61</c:v>
                </c:pt>
                <c:pt idx="3">
                  <c:v>82</c:v>
                </c:pt>
                <c:pt idx="4">
                  <c:v>109</c:v>
                </c:pt>
                <c:pt idx="5">
                  <c:v>148</c:v>
                </c:pt>
                <c:pt idx="6">
                  <c:v>198</c:v>
                </c:pt>
                <c:pt idx="7">
                  <c:v>198</c:v>
                </c:pt>
              </c:numCache>
            </c:numRef>
          </c:val>
          <c:smooth val="0"/>
          <c:extLst>
            <c:ext xmlns:c16="http://schemas.microsoft.com/office/drawing/2014/chart" uri="{C3380CC4-5D6E-409C-BE32-E72D297353CC}">
              <c16:uniqueId val="{00000001-8D95-4F4A-B9C1-A4DF32A912F7}"/>
            </c:ext>
          </c:extLst>
        </c:ser>
        <c:dLbls>
          <c:showLegendKey val="0"/>
          <c:showVal val="0"/>
          <c:showCatName val="0"/>
          <c:showSerName val="0"/>
          <c:showPercent val="0"/>
          <c:showBubbleSize val="0"/>
        </c:dLbls>
        <c:marker val="1"/>
        <c:smooth val="0"/>
        <c:axId val="730035712"/>
        <c:axId val="223024768"/>
      </c:lineChart>
      <c:catAx>
        <c:axId val="730034688"/>
        <c:scaling>
          <c:orientation val="minMax"/>
        </c:scaling>
        <c:delete val="0"/>
        <c:axPos val="b"/>
        <c:title>
          <c:tx>
            <c:rich>
              <a:bodyPr rot="0" spcFirstLastPara="0" vertOverflow="ellipsis" vert="horz" wrap="square" anchor="ctr" anchorCtr="1"/>
              <a:lstStyle/>
              <a:p>
                <a:pPr>
                  <a:defRPr lang="zh-CN" sz="800" b="1"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r>
                  <a:rPr lang="en-US" altLang="zh-CN" b="0"/>
                  <a:t>Year</a:t>
                </a:r>
                <a:endParaRPr lang="zh-CN" b="0"/>
              </a:p>
            </c:rich>
          </c:tx>
          <c:layout>
            <c:manualLayout>
              <c:xMode val="edge"/>
              <c:yMode val="edge"/>
              <c:x val="0.45357409502697799"/>
              <c:y val="0.77864510179470803"/>
            </c:manualLayout>
          </c:layout>
          <c:overlay val="0"/>
        </c:title>
        <c:numFmt formatCode="General" sourceLinked="0"/>
        <c:majorTickMark val="in"/>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223024192"/>
        <c:crosses val="autoZero"/>
        <c:auto val="1"/>
        <c:lblAlgn val="ctr"/>
        <c:lblOffset val="100"/>
        <c:noMultiLvlLbl val="0"/>
      </c:catAx>
      <c:valAx>
        <c:axId val="223024192"/>
        <c:scaling>
          <c:orientation val="minMax"/>
        </c:scaling>
        <c:delete val="0"/>
        <c:axPos val="l"/>
        <c:title>
          <c:tx>
            <c:rich>
              <a:bodyPr rot="-5400000" spcFirstLastPara="0" vertOverflow="ellipsis" vert="horz" wrap="square" anchor="ctr" anchorCtr="1"/>
              <a:lstStyle/>
              <a:p>
                <a:pPr>
                  <a:defRPr lang="zh-CN" sz="800" b="1"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r>
                  <a:rPr lang="en-US" altLang="zh-CN" b="0">
                    <a:latin typeface="Times New Roman" panose="02020603050405020304" charset="0"/>
                    <a:ea typeface="宋体" panose="02010600030101010101" charset="-122"/>
                    <a:cs typeface="Times New Roman" panose="02020603050405020304" charset="0"/>
                  </a:rPr>
                  <a:t>Area</a:t>
                </a:r>
                <a:r>
                  <a:rPr lang="en-US" b="0">
                    <a:latin typeface="Times New Roman" panose="02020603050405020304" charset="0"/>
                    <a:ea typeface="宋体" panose="02010600030101010101" charset="-122"/>
                    <a:cs typeface="Times New Roman" panose="02020603050405020304" charset="0"/>
                  </a:rPr>
                  <a:t>/h</a:t>
                </a:r>
                <a:r>
                  <a:rPr lang="en-US" altLang="zh-CN" b="0">
                    <a:latin typeface="Times New Roman" panose="02020603050405020304" charset="0"/>
                    <a:ea typeface="宋体" panose="02010600030101010101" charset="-122"/>
                    <a:cs typeface="Times New Roman" panose="02020603050405020304" charset="0"/>
                  </a:rPr>
                  <a:t>m</a:t>
                </a:r>
                <a:r>
                  <a:rPr lang="en-US" altLang="zh-CN" b="0" baseline="30000">
                    <a:latin typeface="Times New Roman" panose="02020603050405020304" charset="0"/>
                    <a:ea typeface="宋体" panose="02010600030101010101" charset="-122"/>
                    <a:cs typeface="Times New Roman" panose="02020603050405020304" charset="0"/>
                  </a:rPr>
                  <a:t>2</a:t>
                </a:r>
                <a:endParaRPr lang="zh-CN" b="0" baseline="30000">
                  <a:latin typeface="Times New Roman" panose="02020603050405020304" charset="0"/>
                  <a:ea typeface="宋体" panose="02010600030101010101" charset="-122"/>
                  <a:cs typeface="Times New Roman" panose="02020603050405020304" charset="0"/>
                </a:endParaRPr>
              </a:p>
            </c:rich>
          </c:tx>
          <c:layout>
            <c:manualLayout>
              <c:xMode val="edge"/>
              <c:yMode val="edge"/>
              <c:x val="1.8817204301075301E-2"/>
              <c:y val="0.15233205646591499"/>
            </c:manualLayout>
          </c:layout>
          <c:overlay val="0"/>
        </c:title>
        <c:numFmt formatCode="General" sourceLinked="1"/>
        <c:majorTickMark val="in"/>
        <c:minorTickMark val="none"/>
        <c:tickLblPos val="nextTo"/>
        <c:spPr>
          <a:ln w="6350" cap="flat" cmpd="sng" algn="ctr">
            <a:solidFill>
              <a:schemeClr val="tx1">
                <a:tint val="75000"/>
              </a:schemeClr>
            </a:solid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30034688"/>
        <c:crosses val="autoZero"/>
        <c:crossBetween val="between"/>
      </c:valAx>
      <c:catAx>
        <c:axId val="730035712"/>
        <c:scaling>
          <c:orientation val="minMax"/>
        </c:scaling>
        <c:delete val="1"/>
        <c:axPos val="b"/>
        <c:numFmt formatCode="General" sourceLinked="1"/>
        <c:majorTickMark val="out"/>
        <c:minorTickMark val="none"/>
        <c:tickLblPos val="nextTo"/>
        <c:crossAx val="223024768"/>
        <c:crosses val="autoZero"/>
        <c:auto val="1"/>
        <c:lblAlgn val="ctr"/>
        <c:lblOffset val="100"/>
        <c:noMultiLvlLbl val="0"/>
      </c:catAx>
      <c:valAx>
        <c:axId val="223024768"/>
        <c:scaling>
          <c:orientation val="minMax"/>
        </c:scaling>
        <c:delete val="0"/>
        <c:axPos val="r"/>
        <c:title>
          <c:tx>
            <c:rich>
              <a:bodyPr rot="-5400000" spcFirstLastPara="0" vertOverflow="ellipsis" vert="horz" wrap="square" anchor="ctr" anchorCtr="1"/>
              <a:lstStyle/>
              <a:p>
                <a:pPr>
                  <a:defRPr lang="zh-CN" sz="800" b="1"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r>
                  <a:rPr lang="en-US" altLang="zh-CN" b="0">
                    <a:latin typeface="Times New Roman" panose="02020603050405020304" pitchFamily="18" charset="0"/>
                    <a:ea typeface="宋体" panose="02010600030101010101" charset="-122"/>
                    <a:cs typeface="Times New Roman" panose="02020603050405020304" pitchFamily="18" charset="0"/>
                  </a:rPr>
                  <a:t>Nmenbers</a:t>
                </a:r>
                <a:endParaRPr lang="zh-CN" b="0">
                  <a:latin typeface="Times New Roman" panose="02020603050405020304" pitchFamily="18" charset="0"/>
                  <a:ea typeface="宋体" panose="02010600030101010101" charset="-122"/>
                  <a:cs typeface="Times New Roman" panose="02020603050405020304" pitchFamily="18" charset="0"/>
                </a:endParaRPr>
              </a:p>
            </c:rich>
          </c:tx>
          <c:overlay val="0"/>
        </c:title>
        <c:numFmt formatCode="General" sourceLinked="1"/>
        <c:majorTickMark val="in"/>
        <c:minorTickMark val="none"/>
        <c:tickLblPos val="nextTo"/>
        <c:spPr>
          <a:ln w="6350" cap="flat" cmpd="sng" algn="ctr">
            <a:solidFill>
              <a:schemeClr val="tx1">
                <a:tint val="75000"/>
              </a:schemeClr>
            </a:solid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30035712"/>
        <c:crosses val="max"/>
        <c:crossBetween val="between"/>
      </c:valAx>
    </c:plotArea>
    <c:legend>
      <c:legendPos val="b"/>
      <c:layout>
        <c:manualLayout>
          <c:xMode val="edge"/>
          <c:yMode val="edge"/>
          <c:x val="0.30227384076990399"/>
          <c:y val="0.90239391951006098"/>
          <c:w val="0.406563210848644"/>
          <c:h val="8.3717191601049901E-2"/>
        </c:manualLayout>
      </c:layout>
      <c:overlay val="0"/>
      <c:txPr>
        <a:bodyPr rot="0" spcFirstLastPara="0" vertOverflow="ellipsis" vert="horz" wrap="square" anchor="ctr" anchorCtr="1"/>
        <a:lstStyle/>
        <a:p>
          <a:pPr>
            <a:defRPr lang="zh-CN" sz="8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extLst>
      <c:ext uri="{0b15fc19-7d7d-44ad-8c2d-2c3a37ce22c3}">
        <chartProps xmlns="https://web.wps.cn/et/2018/main" chartId="{351b0d0a-e442-41ee-985b-4cf75ecf9a92}"/>
      </c:ext>
    </c:extLst>
  </c:chart>
  <c:txPr>
    <a:bodyPr/>
    <a:lstStyle/>
    <a:p>
      <a:pPr>
        <a:defRPr lang="zh-CN" sz="800">
          <a:latin typeface="Times New Roman" panose="02020603050405020304" charset="0"/>
          <a:ea typeface="宋体" panose="02010600030101010101" charset="-122"/>
          <a:cs typeface="Times New Roman" panose="02020603050405020304" charset="0"/>
        </a:defRPr>
      </a:pPr>
      <a:endParaRPr lang="zh-CN"/>
    </a:p>
  </c:txPr>
  <c:externalData r:id="rId2">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A8F7E-C3D0-4ED1-B308-579C15325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4183</Words>
  <Characters>20515</Characters>
  <Application>Microsoft Office Word</Application>
  <DocSecurity>0</DocSecurity>
  <Lines>170</Lines>
  <Paragraphs>49</Paragraphs>
  <ScaleCrop>false</ScaleCrop>
  <Company>微软中国</Company>
  <LinksUpToDate>false</LinksUpToDate>
  <CharactersWithSpaces>24649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on Misfiring Fault Diagnosis of Engine Based on Wavelet Analysis</dc:title>
  <dc:creator>微软用户</dc:creator>
  <cp:lastModifiedBy>111</cp:lastModifiedBy>
  <cp:revision>3</cp:revision>
  <cp:lastPrinted>2020-01-21T07:07:00Z</cp:lastPrinted>
  <dcterms:created xsi:type="dcterms:W3CDTF">2026-10-15T02:47:00Z</dcterms:created>
  <dcterms:modified xsi:type="dcterms:W3CDTF">2026-10-15T02:48:00Z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C102135191CA40D18268F1599749194E</vt:lpwstr>
  </property>
  <property fmtid="{D5CDD505-2E9C-101B-9397-08002B2CF9AE}" pid="4" name="KSOTemplateDocerSaveRecord">
    <vt:lpwstr>eyJoZGlkIjoiZTZhY2Q2MDllNzU4ODAzYmQyOWI2ZTdjYzRmMDM3ODMiLCJ1c2VySWQiOiIxMzM2MDIyMDAxIn0=</vt:lpwstr>
  </property>
</Properties>
</file>